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60A" w:rsidRDefault="0078260A" w:rsidP="00D810EE">
      <w:pPr>
        <w:rPr>
          <w:rFonts w:cstheme="minorHAnsi"/>
        </w:rPr>
      </w:pPr>
    </w:p>
    <w:p w:rsidR="003D3138" w:rsidRDefault="003D3138" w:rsidP="00D810EE">
      <w:pPr>
        <w:rPr>
          <w:rFonts w:cstheme="minorHAnsi"/>
        </w:rPr>
      </w:pPr>
      <w:r>
        <w:rPr>
          <w:rFonts w:cstheme="minorHAnsi"/>
        </w:rPr>
        <w:t>Zał. 1</w:t>
      </w:r>
    </w:p>
    <w:p w:rsidR="00D810EE" w:rsidRPr="00A73F99" w:rsidRDefault="00D810EE" w:rsidP="00D810EE">
      <w:pPr>
        <w:rPr>
          <w:rFonts w:cstheme="minorHAnsi"/>
        </w:rPr>
      </w:pPr>
      <w:r w:rsidRPr="00A73F99">
        <w:rPr>
          <w:rFonts w:cstheme="minorHAnsi"/>
        </w:rPr>
        <w:t xml:space="preserve">Studia podyplomowe powinny być realizowane na terenie województwa podkarpackiego w formie stacjonarnej lub </w:t>
      </w:r>
      <w:proofErr w:type="spellStart"/>
      <w:r w:rsidRPr="00A73F99">
        <w:rPr>
          <w:rFonts w:cstheme="minorHAnsi"/>
        </w:rPr>
        <w:t>online</w:t>
      </w:r>
      <w:proofErr w:type="spellEnd"/>
      <w:r w:rsidRPr="00A73F99">
        <w:rPr>
          <w:rFonts w:cstheme="minorHAnsi"/>
        </w:rPr>
        <w:t xml:space="preserve"> bez zasięgu  terytorialnego.</w:t>
      </w:r>
    </w:p>
    <w:p w:rsidR="00D810EE" w:rsidRPr="00D810EE" w:rsidRDefault="00D810EE" w:rsidP="00D810EE">
      <w:pPr>
        <w:pStyle w:val="NormalnyWeb"/>
        <w:jc w:val="both"/>
        <w:rPr>
          <w:rStyle w:val="markedcontent"/>
          <w:rFonts w:asciiTheme="minorHAnsi" w:hAnsiTheme="minorHAnsi" w:cstheme="minorHAnsi"/>
          <w:sz w:val="22"/>
          <w:szCs w:val="22"/>
        </w:rPr>
      </w:pPr>
      <w:r w:rsidRPr="00A73F99">
        <w:rPr>
          <w:rFonts w:asciiTheme="minorHAnsi" w:hAnsiTheme="minorHAnsi" w:cstheme="minorHAnsi"/>
          <w:sz w:val="22"/>
          <w:szCs w:val="22"/>
        </w:rPr>
        <w:t xml:space="preserve">Studia mają mieć charakter kwalifikacyjny minimum 2 semestry, umożliwiający nauczycielom zdobycie uprawnień do nauczania drugiego przedmiotu. Program studiów skoncentrowany powinien być na  wyposażeniu nauczycieli w wiedzę merytoryczną i praktyczną niezbędną do realizacji treści zawartych w podstawie programowej </w:t>
      </w:r>
      <w:r w:rsidR="0006258B">
        <w:rPr>
          <w:rFonts w:asciiTheme="minorHAnsi" w:hAnsiTheme="minorHAnsi" w:cstheme="minorHAnsi"/>
          <w:sz w:val="22"/>
          <w:szCs w:val="22"/>
        </w:rPr>
        <w:t xml:space="preserve">i kończyć się dyplomem zaświadczającym ukończenie studiów podyplomowych </w:t>
      </w:r>
      <w:r w:rsidRPr="00A73F99">
        <w:rPr>
          <w:rFonts w:asciiTheme="minorHAnsi" w:hAnsiTheme="minorHAnsi" w:cstheme="minorHAnsi"/>
          <w:sz w:val="22"/>
          <w:szCs w:val="22"/>
        </w:rPr>
        <w:t>w zakresie</w:t>
      </w:r>
      <w:r>
        <w:rPr>
          <w:rFonts w:asciiTheme="minorHAnsi" w:hAnsiTheme="minorHAnsi" w:cstheme="minorHAnsi"/>
          <w:sz w:val="22"/>
          <w:szCs w:val="22"/>
        </w:rPr>
        <w:t>:</w:t>
      </w:r>
    </w:p>
    <w:tbl>
      <w:tblPr>
        <w:tblStyle w:val="Tabela-Siatka"/>
        <w:tblW w:w="9464" w:type="dxa"/>
        <w:tblLook w:val="04A0"/>
      </w:tblPr>
      <w:tblGrid>
        <w:gridCol w:w="6487"/>
        <w:gridCol w:w="2977"/>
      </w:tblGrid>
      <w:tr w:rsidR="00D810EE" w:rsidTr="00D810EE">
        <w:tc>
          <w:tcPr>
            <w:tcW w:w="6487" w:type="dxa"/>
          </w:tcPr>
          <w:p w:rsidR="00D810EE" w:rsidRDefault="00D810EE" w:rsidP="00D810EE">
            <w:pPr>
              <w:rPr>
                <w:rStyle w:val="markedcontent"/>
                <w:rFonts w:cstheme="minorHAnsi"/>
                <w:sz w:val="24"/>
                <w:szCs w:val="24"/>
              </w:rPr>
            </w:pPr>
            <w:r w:rsidRPr="006A2C4D">
              <w:rPr>
                <w:rFonts w:cstheme="minorHAnsi"/>
                <w:sz w:val="24"/>
                <w:szCs w:val="24"/>
              </w:rPr>
              <w:t>Nauczanie Informatyki</w:t>
            </w:r>
          </w:p>
        </w:tc>
        <w:tc>
          <w:tcPr>
            <w:tcW w:w="2977" w:type="dxa"/>
          </w:tcPr>
          <w:p w:rsidR="00D810EE" w:rsidRDefault="00D810EE" w:rsidP="00D810EE">
            <w:pPr>
              <w:rPr>
                <w:rStyle w:val="markedcontent"/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(3 semestry) dla </w:t>
            </w:r>
            <w:r w:rsidRPr="006A2C4D">
              <w:rPr>
                <w:rFonts w:cstheme="minorHAnsi"/>
                <w:sz w:val="24"/>
                <w:szCs w:val="24"/>
              </w:rPr>
              <w:t xml:space="preserve"> 3os.</w:t>
            </w:r>
          </w:p>
        </w:tc>
      </w:tr>
      <w:tr w:rsidR="00D810EE" w:rsidTr="00D810EE">
        <w:tc>
          <w:tcPr>
            <w:tcW w:w="6487" w:type="dxa"/>
          </w:tcPr>
          <w:p w:rsidR="00D810EE" w:rsidRDefault="00D810EE" w:rsidP="00D810EE">
            <w:pPr>
              <w:rPr>
                <w:rStyle w:val="markedcontent"/>
                <w:rFonts w:cstheme="minorHAnsi"/>
                <w:sz w:val="24"/>
                <w:szCs w:val="24"/>
              </w:rPr>
            </w:pPr>
            <w:r w:rsidRPr="006A2C4D">
              <w:rPr>
                <w:rFonts w:cstheme="minorHAnsi"/>
                <w:sz w:val="24"/>
                <w:szCs w:val="24"/>
              </w:rPr>
              <w:t>Systemy i sieci komputerowe</w:t>
            </w:r>
          </w:p>
        </w:tc>
        <w:tc>
          <w:tcPr>
            <w:tcW w:w="2977" w:type="dxa"/>
          </w:tcPr>
          <w:p w:rsidR="00D810EE" w:rsidRDefault="00D810EE" w:rsidP="00D810EE">
            <w:pPr>
              <w:rPr>
                <w:rStyle w:val="markedcontent"/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(2 semestry) dla </w:t>
            </w:r>
            <w:r w:rsidRPr="006A2C4D">
              <w:rPr>
                <w:rFonts w:cstheme="minorHAnsi"/>
                <w:sz w:val="24"/>
                <w:szCs w:val="24"/>
              </w:rPr>
              <w:t>1os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D810EE" w:rsidTr="00FC7E28">
        <w:tc>
          <w:tcPr>
            <w:tcW w:w="6487" w:type="dxa"/>
            <w:shd w:val="clear" w:color="auto" w:fill="D9D9D9" w:themeFill="background1" w:themeFillShade="D9"/>
          </w:tcPr>
          <w:p w:rsidR="00D810EE" w:rsidRDefault="00D810EE" w:rsidP="00D810EE">
            <w:pPr>
              <w:rPr>
                <w:rStyle w:val="markedcontent"/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D810EE" w:rsidRDefault="00D810EE" w:rsidP="00D810EE">
            <w:pPr>
              <w:rPr>
                <w:rStyle w:val="markedcontent"/>
                <w:rFonts w:cstheme="minorHAnsi"/>
                <w:sz w:val="24"/>
                <w:szCs w:val="24"/>
              </w:rPr>
            </w:pPr>
          </w:p>
        </w:tc>
      </w:tr>
      <w:tr w:rsidR="00D810EE" w:rsidTr="00D810EE">
        <w:tc>
          <w:tcPr>
            <w:tcW w:w="6487" w:type="dxa"/>
          </w:tcPr>
          <w:p w:rsidR="00D810EE" w:rsidRDefault="00D810EE" w:rsidP="00D810EE">
            <w:pPr>
              <w:rPr>
                <w:rStyle w:val="markedcontent"/>
                <w:rFonts w:cstheme="minorHAnsi"/>
                <w:sz w:val="24"/>
                <w:szCs w:val="24"/>
              </w:rPr>
            </w:pPr>
            <w:r>
              <w:rPr>
                <w:rStyle w:val="markedcontent"/>
                <w:rFonts w:cstheme="minorHAnsi"/>
                <w:sz w:val="24"/>
                <w:szCs w:val="24"/>
              </w:rPr>
              <w:t xml:space="preserve">Hotelarstwo i </w:t>
            </w:r>
            <w:proofErr w:type="spellStart"/>
            <w:r>
              <w:rPr>
                <w:rStyle w:val="markedcontent"/>
                <w:rFonts w:cstheme="minorHAnsi"/>
                <w:sz w:val="24"/>
                <w:szCs w:val="24"/>
              </w:rPr>
              <w:t>Gasronomia</w:t>
            </w:r>
            <w:proofErr w:type="spellEnd"/>
          </w:p>
        </w:tc>
        <w:tc>
          <w:tcPr>
            <w:tcW w:w="2977" w:type="dxa"/>
          </w:tcPr>
          <w:p w:rsidR="00D810EE" w:rsidRDefault="00D810EE" w:rsidP="00D810EE">
            <w:pPr>
              <w:rPr>
                <w:rStyle w:val="markedcontent"/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(3 semestry) dla </w:t>
            </w:r>
            <w:r w:rsidRPr="006A2C4D">
              <w:rPr>
                <w:rFonts w:cstheme="minorHAnsi"/>
                <w:sz w:val="24"/>
                <w:szCs w:val="24"/>
              </w:rPr>
              <w:t>2os.</w:t>
            </w:r>
          </w:p>
        </w:tc>
      </w:tr>
      <w:tr w:rsidR="00FC7E28" w:rsidTr="00FC7E28">
        <w:tc>
          <w:tcPr>
            <w:tcW w:w="6487" w:type="dxa"/>
            <w:shd w:val="clear" w:color="auto" w:fill="D9D9D9" w:themeFill="background1" w:themeFillShade="D9"/>
          </w:tcPr>
          <w:p w:rsidR="00FC7E28" w:rsidRDefault="00FC7E28" w:rsidP="00D810EE">
            <w:pPr>
              <w:rPr>
                <w:rStyle w:val="markedcontent"/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FC7E28" w:rsidRDefault="00FC7E28" w:rsidP="00D810E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810EE" w:rsidTr="00D810EE">
        <w:tc>
          <w:tcPr>
            <w:tcW w:w="6487" w:type="dxa"/>
          </w:tcPr>
          <w:p w:rsidR="00D810EE" w:rsidRDefault="00D810EE" w:rsidP="00D810EE">
            <w:pPr>
              <w:rPr>
                <w:rStyle w:val="markedcontent"/>
                <w:rFonts w:cstheme="minorHAnsi"/>
                <w:sz w:val="24"/>
                <w:szCs w:val="24"/>
              </w:rPr>
            </w:pPr>
            <w:r w:rsidRPr="006A2C4D">
              <w:rPr>
                <w:rFonts w:cstheme="minorHAnsi"/>
                <w:sz w:val="24"/>
                <w:szCs w:val="24"/>
              </w:rPr>
              <w:t>Nauczanie w technikum bezpieczeństwa i higieny pracy</w:t>
            </w:r>
          </w:p>
        </w:tc>
        <w:tc>
          <w:tcPr>
            <w:tcW w:w="2977" w:type="dxa"/>
          </w:tcPr>
          <w:p w:rsidR="00D810EE" w:rsidRDefault="00D810EE" w:rsidP="00D810E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(3 semestry) dla </w:t>
            </w:r>
            <w:r w:rsidRPr="006A2C4D">
              <w:rPr>
                <w:rFonts w:cstheme="minorHAnsi"/>
                <w:sz w:val="24"/>
                <w:szCs w:val="24"/>
              </w:rPr>
              <w:t>1os.</w:t>
            </w:r>
          </w:p>
        </w:tc>
      </w:tr>
    </w:tbl>
    <w:p w:rsidR="0006258B" w:rsidRDefault="00D810EE" w:rsidP="0006258B">
      <w:pPr>
        <w:rPr>
          <w:rStyle w:val="markedcontent"/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</w:r>
      <w:r w:rsidR="0006258B">
        <w:rPr>
          <w:rStyle w:val="markedcontent"/>
          <w:rFonts w:cstheme="minorHAnsi"/>
          <w:sz w:val="24"/>
          <w:szCs w:val="24"/>
        </w:rPr>
        <w:t xml:space="preserve">                             Zleceniodawca zastrzega sobie możliwość zapłaty za studia podyplomowe po pier</w:t>
      </w:r>
      <w:r w:rsidR="00C735E3">
        <w:rPr>
          <w:rStyle w:val="markedcontent"/>
          <w:rFonts w:cstheme="minorHAnsi"/>
          <w:sz w:val="24"/>
          <w:szCs w:val="24"/>
        </w:rPr>
        <w:t>wszym semestrze nauki uczestników</w:t>
      </w:r>
      <w:r w:rsidR="00F52AFE">
        <w:rPr>
          <w:rStyle w:val="markedcontent"/>
          <w:rFonts w:cstheme="minorHAnsi"/>
          <w:sz w:val="24"/>
          <w:szCs w:val="24"/>
        </w:rPr>
        <w:t>,</w:t>
      </w:r>
      <w:r w:rsidR="0006258B">
        <w:rPr>
          <w:rStyle w:val="markedcontent"/>
          <w:rFonts w:cstheme="minorHAnsi"/>
          <w:sz w:val="24"/>
          <w:szCs w:val="24"/>
        </w:rPr>
        <w:t xml:space="preserve"> co wynika z harmonogramu płatności w budżecie projektu. </w:t>
      </w:r>
      <w:r w:rsidR="0006258B">
        <w:rPr>
          <w:rStyle w:val="markedcontent"/>
          <w:rFonts w:cstheme="minorHAnsi"/>
          <w:sz w:val="24"/>
          <w:szCs w:val="24"/>
        </w:rPr>
        <w:br/>
      </w:r>
    </w:p>
    <w:p w:rsidR="00D810EE" w:rsidRPr="006A2C4D" w:rsidRDefault="00D810EE" w:rsidP="00D810EE">
      <w:pPr>
        <w:rPr>
          <w:rFonts w:cstheme="minorHAnsi"/>
          <w:sz w:val="24"/>
          <w:szCs w:val="24"/>
        </w:rPr>
      </w:pPr>
    </w:p>
    <w:p w:rsidR="0068107C" w:rsidRDefault="00D810EE">
      <w:r>
        <w:rPr>
          <w:rFonts w:cstheme="minorHAnsi"/>
          <w:sz w:val="24"/>
          <w:szCs w:val="24"/>
        </w:rPr>
        <w:br/>
      </w:r>
    </w:p>
    <w:sectPr w:rsidR="0068107C" w:rsidSect="006810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E71" w:rsidRDefault="00771E71" w:rsidP="0078260A">
      <w:pPr>
        <w:spacing w:after="0" w:line="240" w:lineRule="auto"/>
      </w:pPr>
      <w:r>
        <w:separator/>
      </w:r>
    </w:p>
  </w:endnote>
  <w:endnote w:type="continuationSeparator" w:id="0">
    <w:p w:rsidR="00771E71" w:rsidRDefault="00771E71" w:rsidP="00782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E16" w:rsidRDefault="00825E1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E16" w:rsidRDefault="00825E1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E16" w:rsidRDefault="00825E1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E71" w:rsidRDefault="00771E71" w:rsidP="0078260A">
      <w:pPr>
        <w:spacing w:after="0" w:line="240" w:lineRule="auto"/>
      </w:pPr>
      <w:r>
        <w:separator/>
      </w:r>
    </w:p>
  </w:footnote>
  <w:footnote w:type="continuationSeparator" w:id="0">
    <w:p w:rsidR="00771E71" w:rsidRDefault="00771E71" w:rsidP="00782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E16" w:rsidRDefault="00825E1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60A" w:rsidRDefault="00825E16">
    <w:pPr>
      <w:pStyle w:val="Nagwek"/>
    </w:pPr>
    <w:r w:rsidRPr="00825E16">
      <w:drawing>
        <wp:inline distT="0" distB="0" distL="0" distR="0">
          <wp:extent cx="5760720" cy="790147"/>
          <wp:effectExtent l="1905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01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E16" w:rsidRDefault="00825E16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D810EE"/>
    <w:rsid w:val="0006258B"/>
    <w:rsid w:val="003D3138"/>
    <w:rsid w:val="0068107C"/>
    <w:rsid w:val="00771E71"/>
    <w:rsid w:val="0078260A"/>
    <w:rsid w:val="007E1F80"/>
    <w:rsid w:val="00825E16"/>
    <w:rsid w:val="009A510E"/>
    <w:rsid w:val="00C735E3"/>
    <w:rsid w:val="00D810EE"/>
    <w:rsid w:val="00F52AFE"/>
    <w:rsid w:val="00FC7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0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D810EE"/>
  </w:style>
  <w:style w:type="paragraph" w:styleId="NormalnyWeb">
    <w:name w:val="Normal (Web)"/>
    <w:basedOn w:val="Normalny"/>
    <w:uiPriority w:val="99"/>
    <w:unhideWhenUsed/>
    <w:rsid w:val="00D81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810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782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8260A"/>
  </w:style>
  <w:style w:type="paragraph" w:styleId="Stopka">
    <w:name w:val="footer"/>
    <w:basedOn w:val="Normalny"/>
    <w:link w:val="StopkaZnak"/>
    <w:uiPriority w:val="99"/>
    <w:semiHidden/>
    <w:unhideWhenUsed/>
    <w:rsid w:val="00782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8260A"/>
  </w:style>
  <w:style w:type="paragraph" w:styleId="Tekstdymka">
    <w:name w:val="Balloon Text"/>
    <w:basedOn w:val="Normalny"/>
    <w:link w:val="TekstdymkaZnak"/>
    <w:uiPriority w:val="99"/>
    <w:semiHidden/>
    <w:unhideWhenUsed/>
    <w:rsid w:val="00782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6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53E662-14DF-41F4-8A11-18AE8104B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139</Words>
  <Characters>840</Characters>
  <Application>Microsoft Office Word</Application>
  <DocSecurity>0</DocSecurity>
  <Lines>7</Lines>
  <Paragraphs>1</Paragraphs>
  <ScaleCrop>false</ScaleCrop>
  <Company>Ministrerstwo Edukacji Narodowej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11</cp:revision>
  <dcterms:created xsi:type="dcterms:W3CDTF">2021-09-23T11:34:00Z</dcterms:created>
  <dcterms:modified xsi:type="dcterms:W3CDTF">2021-09-24T08:23:00Z</dcterms:modified>
</cp:coreProperties>
</file>