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F" w:rsidRDefault="006C7A8F" w:rsidP="00D1230A">
      <w:pPr>
        <w:jc w:val="right"/>
        <w:rPr>
          <w:rFonts w:ascii="Times New Roman" w:hAnsi="Times New Roman" w:cs="Times New Roman"/>
        </w:rPr>
      </w:pPr>
    </w:p>
    <w:p w:rsidR="006C7A8F" w:rsidRDefault="00D1230A" w:rsidP="006C7A8F">
      <w:pPr>
        <w:spacing w:line="240" w:lineRule="auto"/>
        <w:jc w:val="center"/>
        <w:rPr>
          <w:rFonts w:ascii="Times New Roman" w:hAnsi="Times New Roman" w:cs="Times New Roman"/>
        </w:rPr>
      </w:pPr>
      <w:r w:rsidRPr="00D1230A">
        <w:rPr>
          <w:rFonts w:ascii="Times New Roman" w:hAnsi="Times New Roman" w:cs="Times New Roman"/>
        </w:rPr>
        <w:t>Z</w:t>
      </w:r>
      <w:r w:rsidR="006C7A8F">
        <w:rPr>
          <w:rFonts w:ascii="Times New Roman" w:hAnsi="Times New Roman" w:cs="Times New Roman"/>
        </w:rPr>
        <w:t xml:space="preserve">ałącznik nr 1  do Zarządzenia nr </w:t>
      </w:r>
      <w:r w:rsidR="00D366C5">
        <w:rPr>
          <w:rFonts w:ascii="Times New Roman" w:hAnsi="Times New Roman" w:cs="Times New Roman"/>
        </w:rPr>
        <w:t>1/2023</w:t>
      </w:r>
    </w:p>
    <w:p w:rsidR="006C7A8F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Podkarpackiego Kuratora Oświaty</w:t>
      </w:r>
    </w:p>
    <w:p w:rsidR="00EC40C4" w:rsidRDefault="00AB5590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30</w:t>
      </w:r>
      <w:r w:rsidR="00A713C5">
        <w:rPr>
          <w:rFonts w:ascii="Times New Roman" w:hAnsi="Times New Roman" w:cs="Times New Roman"/>
        </w:rPr>
        <w:t xml:space="preserve"> stycznia 2023 </w:t>
      </w:r>
      <w:r w:rsidR="00D1230A" w:rsidRPr="00D1230A">
        <w:rPr>
          <w:rFonts w:ascii="Times New Roman" w:hAnsi="Times New Roman" w:cs="Times New Roman"/>
        </w:rPr>
        <w:t>r.</w:t>
      </w:r>
    </w:p>
    <w:p w:rsidR="00456C25" w:rsidRPr="00C576CA" w:rsidRDefault="00456C25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CA">
        <w:rPr>
          <w:rFonts w:ascii="Times New Roman" w:hAnsi="Times New Roman" w:cs="Times New Roman"/>
          <w:b/>
          <w:sz w:val="24"/>
          <w:szCs w:val="24"/>
        </w:rPr>
        <w:t>Terminy postepowania rekrutacyjnego oraz postepowania uzupełniającego, a także terminy składania dokumentów na rok szkolny 2023/2024 do klas pierwszych publicznych szkół ponadpodstawowych tj. do czteroletniego liceum ogólnokształcącego, pięcioletniego technikum, trzyletniej branżowej szkoły I stopnia i klas wstępnych w szkołach ponadpodstawowych, o których mowa w art. 25 ust</w:t>
      </w:r>
      <w:r w:rsidR="00A713C5">
        <w:rPr>
          <w:rFonts w:ascii="Times New Roman" w:hAnsi="Times New Roman" w:cs="Times New Roman"/>
          <w:b/>
          <w:sz w:val="24"/>
          <w:szCs w:val="24"/>
        </w:rPr>
        <w:t>.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3 ustawy Prawo oświatowe, w tym branżowych szkół I stopnia, w których zajęcia rozpoczynają się w pierwszym powszednim dniu lutego 2024 r.</w:t>
      </w:r>
    </w:p>
    <w:tbl>
      <w:tblPr>
        <w:tblStyle w:val="Tabela-Siatka"/>
        <w:tblW w:w="0" w:type="auto"/>
        <w:tblLook w:val="04A0"/>
      </w:tblPr>
      <w:tblGrid>
        <w:gridCol w:w="756"/>
        <w:gridCol w:w="4886"/>
        <w:gridCol w:w="1763"/>
        <w:gridCol w:w="1843"/>
      </w:tblGrid>
      <w:tr w:rsidR="000077B4" w:rsidRPr="000077B4" w:rsidTr="000077B4">
        <w:tc>
          <w:tcPr>
            <w:tcW w:w="570" w:type="dxa"/>
          </w:tcPr>
          <w:p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86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763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843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postepowaniu uzupełniający</w:t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0077B4" w:rsidRPr="000077B4" w:rsidTr="000077B4">
        <w:tc>
          <w:tcPr>
            <w:tcW w:w="570" w:type="dxa"/>
            <w:vMerge w:val="restart"/>
          </w:tcPr>
          <w:p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vMerge w:val="restart"/>
          </w:tcPr>
          <w:p w:rsidR="000077B4" w:rsidRPr="000077B4" w:rsidRDefault="000077B4" w:rsidP="000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ponadpodstawowej wraz z dokumentami z wyłączeniem szkół i oddziałów dwujęzycznych i oddziałów międzynarodowych, oddziałów przygotowania wojskowego, oddziałów wymagających od kandydatów szczególnych indywidualnych predyspozycji oraz szkół i oddziałów prowadzących szkolenie sportowe.</w:t>
            </w:r>
          </w:p>
        </w:tc>
        <w:tc>
          <w:tcPr>
            <w:tcW w:w="1763" w:type="dxa"/>
          </w:tcPr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0077B4" w:rsidRP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r.</w:t>
            </w:r>
          </w:p>
          <w:p w:rsidR="000077B4" w:rsidRP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0077B4" w:rsidRPr="003A47D2" w:rsidRDefault="00E35482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0077B4" w:rsidRPr="005F5A83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0077B4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AF2B58" w:rsidRDefault="000607BD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5F5A83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077B4" w:rsidRPr="000077B4" w:rsidTr="000077B4">
        <w:tc>
          <w:tcPr>
            <w:tcW w:w="570" w:type="dxa"/>
            <w:vMerge/>
          </w:tcPr>
          <w:p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077B4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AF2B58" w:rsidRDefault="003035A6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10.2023 r.</w:t>
            </w:r>
          </w:p>
          <w:p w:rsidR="00AF2B58" w:rsidRPr="00A713C5" w:rsidRDefault="00A713C5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AF2B58" w:rsidRPr="003035A6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.11.2023 r.</w:t>
            </w:r>
            <w:r w:rsidR="00303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0077B4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  <w:p w:rsidR="00AF2B58" w:rsidRPr="003035A6" w:rsidRDefault="00A713C5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F5A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.12.2023 r.</w:t>
            </w:r>
            <w:r w:rsidR="003035A6">
              <w:rPr>
                <w:vertAlign w:val="superscript"/>
              </w:rPr>
              <w:t>1)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A47D2" w:rsidRPr="000077B4" w:rsidTr="005F5A83">
        <w:trPr>
          <w:trHeight w:val="1528"/>
        </w:trPr>
        <w:tc>
          <w:tcPr>
            <w:tcW w:w="570" w:type="dxa"/>
            <w:vMerge w:val="restart"/>
          </w:tcPr>
          <w:p w:rsidR="003A47D2" w:rsidRPr="000077B4" w:rsidRDefault="003A47D2" w:rsidP="000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vMerge w:val="restart"/>
          </w:tcPr>
          <w:p w:rsidR="003A47D2" w:rsidRPr="000077B4" w:rsidRDefault="003A47D2" w:rsidP="000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wraz  z dokumentami o przyjęcie do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ponadpodstawowych.</w:t>
            </w:r>
          </w:p>
        </w:tc>
        <w:tc>
          <w:tcPr>
            <w:tcW w:w="1763" w:type="dxa"/>
          </w:tcPr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3A47D2" w:rsidRDefault="00A713C5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.05.2023 r.</w:t>
            </w:r>
          </w:p>
          <w:p w:rsidR="00AF2B58" w:rsidRP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 r.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A47D2" w:rsidRPr="003A47D2" w:rsidRDefault="003A47D2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D2" w:rsidRPr="003A47D2" w:rsidRDefault="003A47D2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AF2B58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5F5A83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07B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A47D2" w:rsidRPr="000077B4" w:rsidTr="000077B4">
        <w:tc>
          <w:tcPr>
            <w:tcW w:w="570" w:type="dxa"/>
            <w:vMerge/>
          </w:tcPr>
          <w:p w:rsidR="003A47D2" w:rsidRPr="000077B4" w:rsidRDefault="003A47D2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3A47D2" w:rsidRPr="000077B4" w:rsidRDefault="003A47D2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3A47D2" w:rsidRP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A47D2" w:rsidRP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A47D2" w:rsidRPr="000077B4" w:rsidTr="000077B4">
        <w:tc>
          <w:tcPr>
            <w:tcW w:w="570" w:type="dxa"/>
            <w:vMerge w:val="restart"/>
          </w:tcPr>
          <w:p w:rsidR="003A47D2" w:rsidRPr="003A47D2" w:rsidRDefault="003A47D2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6" w:type="dxa"/>
            <w:vMerge w:val="restart"/>
          </w:tcPr>
          <w:p w:rsidR="003A47D2" w:rsidRPr="003A47D2" w:rsidRDefault="003A47D2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sprawdzianu u</w:t>
            </w:r>
            <w:r w:rsidR="00A713C5">
              <w:rPr>
                <w:rFonts w:ascii="Times New Roman" w:hAnsi="Times New Roman" w:cs="Times New Roman"/>
                <w:sz w:val="24"/>
                <w:szCs w:val="24"/>
              </w:rPr>
              <w:t>zdolnień kierunkowych, o którym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mowa w 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>art. 134 ust</w:t>
            </w:r>
            <w:r w:rsidR="00A713C5">
              <w:rPr>
                <w:rFonts w:ascii="Times New Roman" w:hAnsi="Times New Roman" w:cs="Times New Roman"/>
                <w:i/>
                <w:sz w:val="24"/>
                <w:szCs w:val="24"/>
              </w:rPr>
              <w:t>. 5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Prawo oświatowe</w:t>
            </w:r>
          </w:p>
        </w:tc>
        <w:tc>
          <w:tcPr>
            <w:tcW w:w="1763" w:type="dxa"/>
          </w:tcPr>
          <w:p w:rsid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r.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</w:tc>
        <w:tc>
          <w:tcPr>
            <w:tcW w:w="1843" w:type="dxa"/>
          </w:tcPr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AF2B58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AF2B58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0090" w:rsidRPr="00AF2B58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3A47D2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86" w:type="dxa"/>
            <w:vMerge w:val="restart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2"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0090" w:rsidRPr="003A47D2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których mowa w </w:t>
            </w:r>
            <w:r w:rsidRPr="005C0179">
              <w:rPr>
                <w:rFonts w:ascii="Times New Roman" w:hAnsi="Times New Roman" w:cs="Times New Roman"/>
                <w:i/>
                <w:sz w:val="24"/>
                <w:szCs w:val="24"/>
              </w:rPr>
              <w:t>art. 137 ust. 1  pkt 3 i ust. 4 oraz art. 143 ust. 1  pkt 4 – Prawo oświatowe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  <w:p w:rsidR="00EC0090" w:rsidRP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C0090" w:rsidRP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0090" w:rsidRPr="00EC0090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</w:tc>
        <w:tc>
          <w:tcPr>
            <w:tcW w:w="184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C0090" w:rsidRPr="000077B4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0090" w:rsidRPr="000077B4" w:rsidTr="001B65CE">
        <w:trPr>
          <w:trHeight w:val="562"/>
        </w:trPr>
        <w:tc>
          <w:tcPr>
            <w:tcW w:w="570" w:type="dxa"/>
            <w:vMerge w:val="restart"/>
          </w:tcPr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6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79">
              <w:rPr>
                <w:rFonts w:ascii="Times New Roman" w:hAnsi="Times New Roman" w:cs="Times New Roman"/>
                <w:sz w:val="24"/>
                <w:szCs w:val="24"/>
              </w:rPr>
              <w:t>Przeprowadzenie sprawdzianu kompetencji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językowych, o których mowa w </w:t>
            </w:r>
            <w:r w:rsidRPr="00260F70">
              <w:rPr>
                <w:rFonts w:ascii="Times New Roman" w:hAnsi="Times New Roman" w:cs="Times New Roman"/>
                <w:i/>
                <w:sz w:val="24"/>
                <w:szCs w:val="24"/>
              </w:rPr>
              <w:t>art. 138 ust. 4 oraz art. 140 ust. 2 – Prawo oświatowe</w:t>
            </w:r>
          </w:p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Przeprowadzenie sprawdz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ianu predyspozycji językowych (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klasy wstępne), o których mowa 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4021">
              <w:rPr>
                <w:rFonts w:ascii="Times New Roman" w:hAnsi="Times New Roman" w:cs="Times New Roman"/>
                <w:i/>
                <w:sz w:val="24"/>
                <w:szCs w:val="24"/>
              </w:rPr>
              <w:t>w art. 140 ust. 2  - Prawo oświatowe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  <w:p w:rsidR="00EC0090" w:rsidRP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0090" w:rsidRPr="00EC0090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C0090" w:rsidRPr="005C0179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0077B4" w:rsidTr="00EC0090">
        <w:trPr>
          <w:trHeight w:val="464"/>
        </w:trPr>
        <w:tc>
          <w:tcPr>
            <w:tcW w:w="570" w:type="dxa"/>
            <w:vMerge/>
          </w:tcPr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C0090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 r.</w:t>
            </w:r>
          </w:p>
        </w:tc>
        <w:tc>
          <w:tcPr>
            <w:tcW w:w="1843" w:type="dxa"/>
          </w:tcPr>
          <w:p w:rsidR="00EC0090" w:rsidRPr="00260F70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</w:t>
            </w:r>
            <w:r w:rsidR="005F5A8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 xml:space="preserve">.2023 r. 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86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C0090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Pr="00260F70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</w:t>
            </w:r>
            <w:r w:rsidR="005F5A8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86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którzy uzyskali pozytywny wynik sprawdzianu kompetencji językowych, sprawdzianu predyspozycji językowych (klasa wstępna)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C0090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.07.2023 r</w:t>
            </w:r>
          </w:p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60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5A8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0090" w:rsidRPr="000077B4" w:rsidTr="00DA05C7">
        <w:trPr>
          <w:trHeight w:val="1104"/>
        </w:trPr>
        <w:tc>
          <w:tcPr>
            <w:tcW w:w="570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Uzupełnienie wniosku o przyjęcie do szkoły ponadpodstawowej o świadectwo ukończenia szkoły podstawowej i zaświadczenie o wynikach egzaminu ósmoklasisty 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A713C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13C5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F5A83" w:rsidRPr="00260F7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ustaleniem tych okoliczności, o których mowa </w:t>
            </w:r>
            <w:r w:rsidRPr="00571805">
              <w:rPr>
                <w:rFonts w:ascii="Times New Roman" w:hAnsi="Times New Roman" w:cs="Times New Roman"/>
                <w:i/>
                <w:sz w:val="24"/>
                <w:szCs w:val="24"/>
              </w:rPr>
              <w:t>w art. 150 ust.7 – Prawo oświatowe</w:t>
            </w:r>
          </w:p>
        </w:tc>
        <w:tc>
          <w:tcPr>
            <w:tcW w:w="1763" w:type="dxa"/>
          </w:tcPr>
          <w:p w:rsid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Pr="0057180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6158AF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  <w:p w:rsidR="006158AF" w:rsidRPr="006158AF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615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EC0090" w:rsidRP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Pr="006158AF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C0090" w:rsidRPr="000077B4" w:rsidTr="006158AF">
        <w:trPr>
          <w:trHeight w:val="903"/>
        </w:trPr>
        <w:tc>
          <w:tcPr>
            <w:tcW w:w="570" w:type="dxa"/>
            <w:vMerge w:val="restart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</w:tcPr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w postępowaniu rekrutacyjnym, w 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potwierdzonych przez wójta (burmistrza, prezydenta) okoliczności wskazanych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oświadczeniach</w:t>
            </w:r>
          </w:p>
        </w:tc>
        <w:tc>
          <w:tcPr>
            <w:tcW w:w="176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</w:p>
          <w:p w:rsidR="006158AF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Pr="0057180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6158AF" w:rsidRPr="00A713C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Pr="00A713C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6158AF" w:rsidRPr="00571805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B473A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B473A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komisję rekrutacyjną listy kandydatów zakwalifikowanych i kandydatów niezakwalifikowanych</w:t>
            </w:r>
          </w:p>
        </w:tc>
        <w:tc>
          <w:tcPr>
            <w:tcW w:w="176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5F5A83" w:rsidRPr="00B473A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 12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C0090" w:rsidRP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5F5A83" w:rsidRPr="000077B4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 12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6158AF" w:rsidRP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C0090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  <w:r w:rsidR="00615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5F5A83" w:rsidRPr="005F5A83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F5A83" w:rsidRPr="006158AF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EC0090" w:rsidRP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61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13C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  <w:p w:rsidR="005F5A83" w:rsidRPr="005F5A83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B473A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B473A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prowadzącą </w:t>
            </w:r>
            <w:r w:rsidR="00A713C5">
              <w:rPr>
                <w:rFonts w:ascii="Times New Roman" w:hAnsi="Times New Roman" w:cs="Times New Roman"/>
                <w:sz w:val="24"/>
                <w:szCs w:val="24"/>
              </w:rPr>
              <w:t>kształcenie zawodowe skierowań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badania lekarskie, o których mowa w </w:t>
            </w:r>
            <w:r w:rsidRPr="00B473A5">
              <w:rPr>
                <w:rFonts w:ascii="Times New Roman" w:hAnsi="Times New Roman" w:cs="Times New Roman"/>
                <w:i/>
                <w:sz w:val="24"/>
                <w:szCs w:val="24"/>
              </w:rPr>
              <w:t>art.134 ust. 1 pkt 2,4,5 ustawy – Prawo oświatow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63" w:type="dxa"/>
          </w:tcPr>
          <w:p w:rsid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r.</w:t>
            </w:r>
          </w:p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Pr="00B473A5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 xml:space="preserve">.07.2023 r. </w:t>
            </w:r>
          </w:p>
        </w:tc>
        <w:tc>
          <w:tcPr>
            <w:tcW w:w="1843" w:type="dxa"/>
          </w:tcPr>
          <w:p w:rsid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4.08.2023 r.</w:t>
            </w:r>
          </w:p>
          <w:p w:rsidR="006158AF" w:rsidRPr="00B473A5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3228AB" w:rsidRP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23.10.2023 r.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Pr="00A713C5" w:rsidRDefault="00ED268C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78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 xml:space="preserve">.2023 r. 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C0090" w:rsidRP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Pr="00A713C5" w:rsidRDefault="00ED268C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.01.2024 r.</w:t>
            </w:r>
            <w:r w:rsidR="00303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B473A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przyjęcie do szkoły ponadpodstawowej,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w przypadku szkoły prowadzącej kształcenie zawodowe: zaświadczenia lekarskiego zawierającego orzeczenie o braku przeciwskazań zdrowotnych do podjęcia praktycznej nauki zawodu oraz odpowiednio orzeczenia lekarskiego o braku przeciwskazań zdrowotnych do kierowania pojazdami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orzeczenia psychologicznego o braku przeciwskazań psychologicznych do kierowania pojazdem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5).</w:t>
            </w:r>
          </w:p>
        </w:tc>
        <w:tc>
          <w:tcPr>
            <w:tcW w:w="1763" w:type="dxa"/>
          </w:tcPr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EC0090" w:rsidRPr="00ED268C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AB" w:rsidRPr="00B473A5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3228AB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3228AB" w:rsidRPr="00ED268C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="00ED268C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  <w:r w:rsidR="00ED2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3228AB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3228AB" w:rsidRPr="003228AB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.12.2023 r.</w:t>
            </w:r>
          </w:p>
          <w:p w:rsidR="00D44782" w:rsidRPr="00D44782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782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D447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001)</w:t>
            </w:r>
          </w:p>
        </w:tc>
        <w:tc>
          <w:tcPr>
            <w:tcW w:w="1843" w:type="dxa"/>
          </w:tcPr>
          <w:p w:rsidR="00EC0090" w:rsidRP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3228AB" w:rsidRPr="003228AB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3228AB" w:rsidRPr="003228A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228AB" w:rsidRP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18.01.2024 r.</w:t>
            </w:r>
          </w:p>
          <w:p w:rsidR="00D44782" w:rsidRPr="00D44782" w:rsidRDefault="00D44782" w:rsidP="00D4478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782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D447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001)</w:t>
            </w:r>
          </w:p>
          <w:p w:rsidR="00D44782" w:rsidRPr="00D44782" w:rsidRDefault="00D44782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1763" w:type="dxa"/>
          </w:tcPr>
          <w:p w:rsidR="00EC0090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3228AB" w:rsidRPr="00D44782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.08.2023 r,</w:t>
            </w:r>
          </w:p>
          <w:p w:rsidR="003228AB" w:rsidRPr="00D44782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BD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8AB" w:rsidRPr="003228AB">
              <w:rPr>
                <w:rFonts w:ascii="Times New Roman" w:hAnsi="Times New Roman" w:cs="Times New Roman"/>
                <w:sz w:val="24"/>
                <w:szCs w:val="24"/>
              </w:rPr>
              <w:t>.12.2023 r.</w:t>
            </w:r>
          </w:p>
          <w:p w:rsidR="00B70C3E" w:rsidRPr="00B70C3E" w:rsidRDefault="00B70C3E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70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C0090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 r.</w:t>
            </w:r>
          </w:p>
          <w:p w:rsidR="00B70C3E" w:rsidRPr="00B70C3E" w:rsidRDefault="00B70C3E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70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przez dyrektora szkoły ponadpodstawowej Kuratora Oświaty o liczbie wolnych miejsc w szkole</w:t>
            </w:r>
          </w:p>
        </w:tc>
        <w:tc>
          <w:tcPr>
            <w:tcW w:w="1763" w:type="dxa"/>
          </w:tcPr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C0090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3228AB" w:rsidRPr="00D44782" w:rsidRDefault="00D44782" w:rsidP="003228A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Default="00B70C3E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3228AB" w:rsidRPr="00D44782" w:rsidRDefault="00D44782" w:rsidP="003228A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228AB" w:rsidRPr="004217DD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3228AB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8AB" w:rsidRPr="003228AB">
              <w:rPr>
                <w:rFonts w:ascii="Times New Roman" w:hAnsi="Times New Roman" w:cs="Times New Roman"/>
                <w:sz w:val="24"/>
                <w:szCs w:val="24"/>
              </w:rPr>
              <w:t xml:space="preserve">.12.2023 r. </w:t>
            </w:r>
          </w:p>
          <w:p w:rsidR="00EC0090" w:rsidRPr="00B70C3E" w:rsidRDefault="00B70C3E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:rsidR="00EC0090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E2B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C90B84" w:rsidRPr="00C90B84" w:rsidRDefault="00C90B84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Opublikowanie przez Podkarpackiego Kuratora Oświaty </w:t>
            </w:r>
            <w:r w:rsidR="00A713C5">
              <w:rPr>
                <w:rFonts w:ascii="Times New Roman" w:hAnsi="Times New Roman" w:cs="Times New Roman"/>
                <w:sz w:val="24"/>
                <w:szCs w:val="24"/>
              </w:rPr>
              <w:t xml:space="preserve">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liczbie wolnych miejsc w szkołach ponadpodstawowych w województwie</w:t>
            </w:r>
          </w:p>
        </w:tc>
        <w:tc>
          <w:tcPr>
            <w:tcW w:w="176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Default="00C90B84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478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C90B84" w:rsidRPr="00C90B84" w:rsidRDefault="00C90B84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B84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C90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C90B84" w:rsidRPr="00C90B84" w:rsidRDefault="00C90B84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B84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C90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0090" w:rsidRPr="00C90B8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823056" w:rsidRPr="00A713C5" w:rsidRDefault="00D44782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.12.2023 r.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Pr="00A713C5" w:rsidRDefault="00D44782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.01.2024 r.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4217DD" w:rsidRDefault="00C90B84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0090"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Wystąpienie do komisji rekrutacyjnej o sporządzenie </w:t>
            </w:r>
            <w:r w:rsidR="006C600B">
              <w:rPr>
                <w:rFonts w:ascii="Times New Roman" w:hAnsi="Times New Roman" w:cs="Times New Roman"/>
                <w:sz w:val="24"/>
                <w:szCs w:val="24"/>
              </w:rPr>
              <w:t xml:space="preserve"> uzasadnienia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odmowy przyjęcia</w:t>
            </w:r>
          </w:p>
        </w:tc>
        <w:tc>
          <w:tcPr>
            <w:tcW w:w="1763" w:type="dxa"/>
          </w:tcPr>
          <w:p w:rsidR="00EC0090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Pr="004217DD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82305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  <w:tc>
          <w:tcPr>
            <w:tcW w:w="184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Pr="000077B4" w:rsidRDefault="00D44782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Pr="00A713C5" w:rsidRDefault="00C90B84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.12.2023 r.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Pr="00A713C5" w:rsidRDefault="00D44782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.01.2024 r.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C0090" w:rsidRPr="000077B4" w:rsidTr="00F71D27">
        <w:trPr>
          <w:trHeight w:val="562"/>
        </w:trPr>
        <w:tc>
          <w:tcPr>
            <w:tcW w:w="570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</w:t>
            </w:r>
          </w:p>
        </w:tc>
        <w:tc>
          <w:tcPr>
            <w:tcW w:w="3606" w:type="dxa"/>
            <w:gridSpan w:val="2"/>
          </w:tcPr>
          <w:p w:rsidR="00EC0090" w:rsidRPr="000077B4" w:rsidRDefault="00EC0090" w:rsidP="00EC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 dni od dnia wystąpienia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EC0090" w:rsidRPr="000077B4" w:rsidTr="002C32C1">
        <w:trPr>
          <w:trHeight w:val="562"/>
        </w:trPr>
        <w:tc>
          <w:tcPr>
            <w:tcW w:w="570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Wniesienie do dyrektora szkoły odwołania od rozstrzygnięcia komisji rekrutacyjnej</w:t>
            </w:r>
          </w:p>
        </w:tc>
        <w:tc>
          <w:tcPr>
            <w:tcW w:w="3606" w:type="dxa"/>
            <w:gridSpan w:val="2"/>
          </w:tcPr>
          <w:p w:rsidR="00EC0090" w:rsidRPr="000077B4" w:rsidRDefault="00EC0090" w:rsidP="00EC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 dni od dnia otrzymania </w:t>
            </w:r>
            <w:r w:rsidR="001E2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odmowy przyjęcia</w:t>
            </w:r>
          </w:p>
        </w:tc>
      </w:tr>
      <w:tr w:rsidR="00EC0090" w:rsidRPr="000077B4" w:rsidTr="00553E48">
        <w:trPr>
          <w:trHeight w:val="562"/>
        </w:trPr>
        <w:tc>
          <w:tcPr>
            <w:tcW w:w="570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Dyrektor szkoły rozpatruje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odwołanie od rozstrzygnięcia komisji rekrutacyjnej</w:t>
            </w:r>
          </w:p>
        </w:tc>
        <w:tc>
          <w:tcPr>
            <w:tcW w:w="3606" w:type="dxa"/>
            <w:gridSpan w:val="2"/>
          </w:tcPr>
          <w:p w:rsidR="00EC0090" w:rsidRPr="000077B4" w:rsidRDefault="00EC0090" w:rsidP="00EC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0077B4" w:rsidRDefault="000077B4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F7" w:rsidRPr="00E0280D" w:rsidRDefault="002429F7" w:rsidP="00E028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280D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E0280D">
        <w:rPr>
          <w:rFonts w:ascii="Times New Roman" w:hAnsi="Times New Roman" w:cs="Times New Roman"/>
          <w:sz w:val="20"/>
          <w:szCs w:val="20"/>
        </w:rPr>
        <w:t xml:space="preserve">Dotyczy branżowej szkoły I stopnia, w której zajęcia dydaktyczno-wychowawcze rozpoczynają się </w:t>
      </w:r>
      <w:r w:rsidR="00A8588E">
        <w:rPr>
          <w:rFonts w:ascii="Times New Roman" w:hAnsi="Times New Roman" w:cs="Times New Roman"/>
          <w:sz w:val="20"/>
          <w:szCs w:val="20"/>
        </w:rPr>
        <w:br/>
      </w:r>
      <w:r w:rsidRPr="00E0280D">
        <w:rPr>
          <w:rFonts w:ascii="Times New Roman" w:hAnsi="Times New Roman" w:cs="Times New Roman"/>
          <w:sz w:val="20"/>
          <w:szCs w:val="20"/>
        </w:rPr>
        <w:t xml:space="preserve">w pierwszym powszechnym dniu lutego </w:t>
      </w:r>
      <w:r w:rsidRPr="00E0280D">
        <w:rPr>
          <w:rFonts w:ascii="Times New Roman" w:hAnsi="Times New Roman" w:cs="Times New Roman"/>
          <w:i/>
          <w:sz w:val="20"/>
          <w:szCs w:val="20"/>
        </w:rPr>
        <w:t>(§ 2 ust.2 rozporządzenia Ministra Edukacji Narodowej z dnia 11 sierpnia 2017 r. w sprawie organizacji roku szkolnego, Dz. U. z 2017 r. poz</w:t>
      </w:r>
      <w:r w:rsidR="00C576CA">
        <w:rPr>
          <w:rFonts w:ascii="Times New Roman" w:hAnsi="Times New Roman" w:cs="Times New Roman"/>
          <w:i/>
          <w:sz w:val="20"/>
          <w:szCs w:val="20"/>
        </w:rPr>
        <w:t>.1603 z późn.</w:t>
      </w:r>
      <w:r w:rsidR="00E623BF" w:rsidRPr="00E0280D">
        <w:rPr>
          <w:rFonts w:ascii="Times New Roman" w:hAnsi="Times New Roman" w:cs="Times New Roman"/>
          <w:i/>
          <w:sz w:val="20"/>
          <w:szCs w:val="20"/>
        </w:rPr>
        <w:t>zm.)</w:t>
      </w:r>
      <w:r w:rsidR="00C576CA">
        <w:rPr>
          <w:rFonts w:ascii="Times New Roman" w:hAnsi="Times New Roman" w:cs="Times New Roman"/>
          <w:i/>
          <w:sz w:val="20"/>
          <w:szCs w:val="20"/>
        </w:rPr>
        <w:t>;</w:t>
      </w:r>
    </w:p>
    <w:p w:rsidR="00E623BF" w:rsidRPr="00E0280D" w:rsidRDefault="00E623BF" w:rsidP="00E0280D">
      <w:pPr>
        <w:jc w:val="both"/>
        <w:rPr>
          <w:rFonts w:ascii="Times New Roman" w:hAnsi="Times New Roman" w:cs="Times New Roman"/>
          <w:sz w:val="20"/>
          <w:szCs w:val="20"/>
        </w:rPr>
      </w:pPr>
      <w:r w:rsidRPr="00E0280D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="001E2BFB">
        <w:rPr>
          <w:rFonts w:ascii="Times New Roman" w:hAnsi="Times New Roman" w:cs="Times New Roman"/>
          <w:sz w:val="20"/>
          <w:szCs w:val="20"/>
        </w:rPr>
        <w:t>W ofercie edukacyjnej na rok 20</w:t>
      </w:r>
      <w:r w:rsidRPr="00E0280D">
        <w:rPr>
          <w:rFonts w:ascii="Times New Roman" w:hAnsi="Times New Roman" w:cs="Times New Roman"/>
          <w:sz w:val="20"/>
          <w:szCs w:val="20"/>
        </w:rPr>
        <w:t>23/2024 w szkołach,</w:t>
      </w:r>
      <w:r w:rsidR="003035A6">
        <w:rPr>
          <w:rFonts w:ascii="Times New Roman" w:hAnsi="Times New Roman" w:cs="Times New Roman"/>
          <w:sz w:val="20"/>
          <w:szCs w:val="20"/>
        </w:rPr>
        <w:t xml:space="preserve"> w których zajęcia dydaktyczno-</w:t>
      </w:r>
      <w:r w:rsidRPr="00E0280D">
        <w:rPr>
          <w:rFonts w:ascii="Times New Roman" w:hAnsi="Times New Roman" w:cs="Times New Roman"/>
          <w:sz w:val="20"/>
          <w:szCs w:val="20"/>
        </w:rPr>
        <w:t>wychowawcze rozpoczynają się w p</w:t>
      </w:r>
      <w:r w:rsidR="001E2BFB">
        <w:rPr>
          <w:rFonts w:ascii="Times New Roman" w:hAnsi="Times New Roman" w:cs="Times New Roman"/>
          <w:sz w:val="20"/>
          <w:szCs w:val="20"/>
        </w:rPr>
        <w:t xml:space="preserve">ierwszym powszednim dniu lutego </w:t>
      </w:r>
      <w:r w:rsidRPr="00E0280D">
        <w:rPr>
          <w:rFonts w:ascii="Times New Roman" w:hAnsi="Times New Roman" w:cs="Times New Roman"/>
          <w:sz w:val="20"/>
          <w:szCs w:val="20"/>
        </w:rPr>
        <w:t>nie ma oddziałów, w których wymagane jest przeprowadzenie sprawdzianów</w:t>
      </w:r>
      <w:r w:rsidR="00C576CA">
        <w:rPr>
          <w:rFonts w:ascii="Times New Roman" w:hAnsi="Times New Roman" w:cs="Times New Roman"/>
          <w:sz w:val="20"/>
          <w:szCs w:val="20"/>
        </w:rPr>
        <w:t xml:space="preserve"> albo prób sprawności fizycznej;</w:t>
      </w:r>
    </w:p>
    <w:p w:rsidR="00E623BF" w:rsidRPr="00E0280D" w:rsidRDefault="00E623BF" w:rsidP="00E0280D">
      <w:pPr>
        <w:jc w:val="both"/>
        <w:rPr>
          <w:rFonts w:ascii="Times New Roman" w:hAnsi="Times New Roman" w:cs="Times New Roman"/>
          <w:sz w:val="20"/>
          <w:szCs w:val="20"/>
        </w:rPr>
      </w:pPr>
      <w:r w:rsidRPr="00E0280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3) </w:t>
      </w:r>
      <w:r w:rsidR="009F0408" w:rsidRPr="00E0280D">
        <w:rPr>
          <w:rFonts w:ascii="Times New Roman" w:hAnsi="Times New Roman" w:cs="Times New Roman"/>
          <w:sz w:val="20"/>
          <w:szCs w:val="20"/>
        </w:rPr>
        <w:t>Dyrektor szkoły może wyznaczyć II termin dla kandydatów, którzy z przyczyn niezależnych od nich nie mogli przystąpić  do sprawdzianu lub prób sprawności w pierwszym terminie, nie później jednak niż w terminie poprzedzającym podanie do wiadomości listy wy</w:t>
      </w:r>
      <w:r w:rsidR="00C576CA">
        <w:rPr>
          <w:rFonts w:ascii="Times New Roman" w:hAnsi="Times New Roman" w:cs="Times New Roman"/>
          <w:sz w:val="20"/>
          <w:szCs w:val="20"/>
        </w:rPr>
        <w:t>ników, o których mowa w pkt 6-8;</w:t>
      </w:r>
    </w:p>
    <w:p w:rsidR="009F0408" w:rsidRPr="00E0280D" w:rsidRDefault="009F0408" w:rsidP="00E028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280D">
        <w:rPr>
          <w:rFonts w:ascii="Times New Roman" w:hAnsi="Times New Roman" w:cs="Times New Roman"/>
          <w:sz w:val="20"/>
          <w:szCs w:val="20"/>
          <w:vertAlign w:val="superscript"/>
        </w:rPr>
        <w:t xml:space="preserve">4) </w:t>
      </w:r>
      <w:r w:rsidRPr="00E0280D">
        <w:rPr>
          <w:rFonts w:ascii="Times New Roman" w:hAnsi="Times New Roman" w:cs="Times New Roman"/>
          <w:sz w:val="20"/>
          <w:szCs w:val="20"/>
        </w:rPr>
        <w:t xml:space="preserve">Dotyczy szkoły prowadzącej kształcenie w zawodzie, dla której podstawa programowa kształcenia w zawodzie szkolnictwa branżowego przewiduje przygotowanie do uzyskania umiejętności kierowania pojazdemsilnikowym </w:t>
      </w:r>
      <w:r w:rsidRPr="00E0280D">
        <w:rPr>
          <w:rFonts w:ascii="Times New Roman" w:hAnsi="Times New Roman" w:cs="Times New Roman"/>
          <w:i/>
          <w:sz w:val="20"/>
          <w:szCs w:val="20"/>
        </w:rPr>
        <w:t>(art. 134</w:t>
      </w:r>
      <w:r w:rsidR="001E2BFB">
        <w:rPr>
          <w:rFonts w:ascii="Times New Roman" w:hAnsi="Times New Roman" w:cs="Times New Roman"/>
          <w:i/>
          <w:sz w:val="20"/>
          <w:szCs w:val="20"/>
        </w:rPr>
        <w:t xml:space="preserve"> ust 1 pkt 4 </w:t>
      </w:r>
      <w:r w:rsidR="002155FC" w:rsidRPr="00E0280D">
        <w:rPr>
          <w:rFonts w:ascii="Times New Roman" w:hAnsi="Times New Roman" w:cs="Times New Roman"/>
          <w:i/>
          <w:sz w:val="20"/>
          <w:szCs w:val="20"/>
        </w:rPr>
        <w:t xml:space="preserve">ustawy- </w:t>
      </w:r>
      <w:r w:rsidRPr="00E0280D">
        <w:rPr>
          <w:rFonts w:ascii="Times New Roman" w:hAnsi="Times New Roman" w:cs="Times New Roman"/>
          <w:i/>
          <w:sz w:val="20"/>
          <w:szCs w:val="20"/>
        </w:rPr>
        <w:t>Prawo oświatowe)</w:t>
      </w:r>
      <w:r w:rsidR="00C576CA">
        <w:rPr>
          <w:rFonts w:ascii="Times New Roman" w:hAnsi="Times New Roman" w:cs="Times New Roman"/>
          <w:i/>
          <w:sz w:val="20"/>
          <w:szCs w:val="20"/>
        </w:rPr>
        <w:t>;</w:t>
      </w:r>
    </w:p>
    <w:p w:rsidR="002155FC" w:rsidRDefault="002155FC" w:rsidP="00E028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280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5) </w:t>
      </w:r>
      <w:r w:rsidRPr="00E0280D">
        <w:rPr>
          <w:rFonts w:ascii="Times New Roman" w:hAnsi="Times New Roman" w:cs="Times New Roman"/>
          <w:sz w:val="20"/>
          <w:szCs w:val="20"/>
        </w:rPr>
        <w:t>Dotyczy szkoły prowadzącej kształcenie</w:t>
      </w:r>
      <w:r w:rsidR="00FE72C0" w:rsidRPr="00E0280D">
        <w:rPr>
          <w:rFonts w:ascii="Times New Roman" w:hAnsi="Times New Roman" w:cs="Times New Roman"/>
          <w:sz w:val="20"/>
          <w:szCs w:val="20"/>
        </w:rPr>
        <w:t xml:space="preserve"> w zawodzie, dla której podstawa programowa kształcenia w zawodzie szkolnictwa branżowego przewiduje przygotowanie do uzyskania umiejętności kierowania pojazdem silnikowym w zakresie prawa jazdy kategorii Club C+E </w:t>
      </w:r>
      <w:r w:rsidR="003035A6">
        <w:rPr>
          <w:rFonts w:ascii="Times New Roman" w:hAnsi="Times New Roman" w:cs="Times New Roman"/>
          <w:i/>
          <w:sz w:val="20"/>
          <w:szCs w:val="20"/>
        </w:rPr>
        <w:t>(art. 134 ust 1</w:t>
      </w:r>
      <w:r w:rsidR="00FE72C0" w:rsidRPr="00E0280D">
        <w:rPr>
          <w:rFonts w:ascii="Times New Roman" w:hAnsi="Times New Roman" w:cs="Times New Roman"/>
          <w:i/>
          <w:sz w:val="20"/>
          <w:szCs w:val="20"/>
        </w:rPr>
        <w:t xml:space="preserve">  pkt 5 ustawy – Prawo oświatowe)</w:t>
      </w:r>
      <w:r w:rsidR="00E0280D" w:rsidRPr="00E0280D">
        <w:rPr>
          <w:rFonts w:ascii="Times New Roman" w:hAnsi="Times New Roman" w:cs="Times New Roman"/>
          <w:i/>
          <w:sz w:val="20"/>
          <w:szCs w:val="20"/>
        </w:rPr>
        <w:t>.</w:t>
      </w:r>
    </w:p>
    <w:p w:rsidR="00C576CA" w:rsidRPr="00E0280D" w:rsidRDefault="00C576CA" w:rsidP="00E0280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29F7" w:rsidRPr="002429F7" w:rsidRDefault="002429F7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29F7" w:rsidRPr="002429F7" w:rsidSect="0046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F40"/>
    <w:multiLevelType w:val="hybridMultilevel"/>
    <w:tmpl w:val="FF1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C2528"/>
    <w:multiLevelType w:val="hybridMultilevel"/>
    <w:tmpl w:val="618C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C33"/>
    <w:rsid w:val="000077B4"/>
    <w:rsid w:val="000607BD"/>
    <w:rsid w:val="001E2BFB"/>
    <w:rsid w:val="001F4021"/>
    <w:rsid w:val="002155FC"/>
    <w:rsid w:val="002429F7"/>
    <w:rsid w:val="00260F70"/>
    <w:rsid w:val="003035A6"/>
    <w:rsid w:val="003228AB"/>
    <w:rsid w:val="0038503C"/>
    <w:rsid w:val="003A47D2"/>
    <w:rsid w:val="003B1CBD"/>
    <w:rsid w:val="004217DD"/>
    <w:rsid w:val="00441C33"/>
    <w:rsid w:val="00456C25"/>
    <w:rsid w:val="00464522"/>
    <w:rsid w:val="00571805"/>
    <w:rsid w:val="005C0179"/>
    <w:rsid w:val="005F5A83"/>
    <w:rsid w:val="006158AF"/>
    <w:rsid w:val="00641673"/>
    <w:rsid w:val="0068373D"/>
    <w:rsid w:val="006C600B"/>
    <w:rsid w:val="006C7A8F"/>
    <w:rsid w:val="00753FC7"/>
    <w:rsid w:val="00772FF7"/>
    <w:rsid w:val="0078019C"/>
    <w:rsid w:val="007B15E1"/>
    <w:rsid w:val="008167FB"/>
    <w:rsid w:val="00823056"/>
    <w:rsid w:val="009F0408"/>
    <w:rsid w:val="00A34D29"/>
    <w:rsid w:val="00A713C5"/>
    <w:rsid w:val="00A8588E"/>
    <w:rsid w:val="00AB5590"/>
    <w:rsid w:val="00AF2B58"/>
    <w:rsid w:val="00B473A5"/>
    <w:rsid w:val="00B70C3E"/>
    <w:rsid w:val="00BB3152"/>
    <w:rsid w:val="00C576CA"/>
    <w:rsid w:val="00C90B84"/>
    <w:rsid w:val="00D1230A"/>
    <w:rsid w:val="00D366C5"/>
    <w:rsid w:val="00D44782"/>
    <w:rsid w:val="00DC0F22"/>
    <w:rsid w:val="00E0280D"/>
    <w:rsid w:val="00E35482"/>
    <w:rsid w:val="00E623BF"/>
    <w:rsid w:val="00EC0090"/>
    <w:rsid w:val="00EC40C4"/>
    <w:rsid w:val="00ED268C"/>
    <w:rsid w:val="00EF0C59"/>
    <w:rsid w:val="00F16C59"/>
    <w:rsid w:val="00FE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2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Śląska</dc:creator>
  <cp:lastModifiedBy>Dyrektor</cp:lastModifiedBy>
  <cp:revision>2</cp:revision>
  <cp:lastPrinted>2023-01-24T11:42:00Z</cp:lastPrinted>
  <dcterms:created xsi:type="dcterms:W3CDTF">2023-02-09T12:25:00Z</dcterms:created>
  <dcterms:modified xsi:type="dcterms:W3CDTF">2023-02-09T12:25:00Z</dcterms:modified>
</cp:coreProperties>
</file>