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67" w:rsidRDefault="00FC6D67" w:rsidP="00FC6D67">
      <w:pPr>
        <w:pStyle w:val="NormalnyWeb"/>
        <w:jc w:val="both"/>
      </w:pPr>
      <w:r w:rsidRPr="00FC6D67">
        <w:t>Program stażu zawodowego dla uczniów Zespołu Szkół Technicznych i Artystycznych</w:t>
      </w:r>
      <w:r w:rsidRPr="00FC6D67">
        <w:br/>
        <w:t xml:space="preserve"> w Lesku kształcących się w zawodzie technik ekonomista i biorących udział w projekcie „</w:t>
      </w:r>
      <w:r w:rsidRPr="00FC6D67">
        <w:rPr>
          <w:b/>
        </w:rPr>
        <w:t xml:space="preserve">Stawiamy na rozwój zawodowy uczniów i nauczycieli oraz współpracę </w:t>
      </w:r>
      <w:r>
        <w:rPr>
          <w:b/>
        </w:rPr>
        <w:br/>
      </w:r>
      <w:r w:rsidRPr="00FC6D67">
        <w:rPr>
          <w:b/>
        </w:rPr>
        <w:t>z przedsiębiorcam</w:t>
      </w:r>
      <w:r w:rsidRPr="00FC6D67">
        <w:t>i” współfinansowanego przez Unię Europejską z Europejskiego Funduszu Społecznego w ramach Działanie 9.4 Poprawa jakości kształcenia zawodowego prowadzony w ramach Regionalnego Programu Operacyjnego Województwa Podkarpackiego na lata 2014-2020</w:t>
      </w:r>
    </w:p>
    <w:p w:rsidR="006B40E0" w:rsidRPr="00556620" w:rsidRDefault="006B40E0" w:rsidP="006B40E0">
      <w:pPr>
        <w:jc w:val="center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 xml:space="preserve">PROGRAM PRZYGOTOWANY DLA PROWADZENIA STAŻU </w:t>
      </w:r>
      <w:r>
        <w:rPr>
          <w:rFonts w:ascii="Times New Roman" w:hAnsi="Times New Roman"/>
          <w:b/>
          <w:sz w:val="24"/>
          <w:szCs w:val="24"/>
        </w:rPr>
        <w:br/>
      </w:r>
      <w:r w:rsidRPr="00556620">
        <w:rPr>
          <w:rFonts w:ascii="Times New Roman" w:hAnsi="Times New Roman"/>
          <w:b/>
          <w:sz w:val="24"/>
          <w:szCs w:val="24"/>
        </w:rPr>
        <w:t xml:space="preserve">DLA </w:t>
      </w:r>
      <w:r>
        <w:rPr>
          <w:rFonts w:ascii="Times New Roman" w:hAnsi="Times New Roman"/>
          <w:b/>
          <w:sz w:val="24"/>
          <w:szCs w:val="24"/>
        </w:rPr>
        <w:t>LICEUM SZTUK PLASTYCZNYCH</w:t>
      </w:r>
    </w:p>
    <w:p w:rsidR="006B40E0" w:rsidRPr="00556620" w:rsidRDefault="006B40E0" w:rsidP="006B40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40E0" w:rsidRPr="00556620" w:rsidRDefault="006B40E0" w:rsidP="006B40E0">
      <w:pPr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Staż jest realizowany w wymiarze 150 godzin</w:t>
      </w:r>
      <w:r w:rsidRPr="00556620">
        <w:rPr>
          <w:rFonts w:ascii="Times New Roman" w:hAnsi="Times New Roman"/>
          <w:sz w:val="24"/>
          <w:szCs w:val="24"/>
        </w:rPr>
        <w:t>.</w:t>
      </w:r>
    </w:p>
    <w:p w:rsidR="006B40E0" w:rsidRPr="00556620" w:rsidRDefault="006B40E0" w:rsidP="006B40E0">
      <w:pPr>
        <w:jc w:val="both"/>
        <w:rPr>
          <w:rFonts w:ascii="Times New Roman" w:hAnsi="Times New Roman"/>
          <w:b/>
          <w:sz w:val="24"/>
          <w:szCs w:val="24"/>
        </w:rPr>
      </w:pPr>
    </w:p>
    <w:p w:rsidR="006B40E0" w:rsidRPr="00556620" w:rsidRDefault="006B40E0" w:rsidP="006B40E0">
      <w:pPr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Poniższy program stażu wykracza poza program nauczania zatwierdzony przez dyrektora szkoły, podstawę programową w zawodzie Plastyk i ma za zadanie rozszerzyć możliwości zdobycia umiejętności praktycznych związanych z wykonywaniem dodatkowych zadań zawodowych na innych stanowiskach w zakładach pracy.</w:t>
      </w:r>
    </w:p>
    <w:p w:rsidR="006B40E0" w:rsidRPr="00556620" w:rsidRDefault="006B40E0" w:rsidP="006B4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Stanowisko/-a pracy:  </w:t>
      </w:r>
    </w:p>
    <w:p w:rsidR="006B40E0" w:rsidRPr="00556620" w:rsidRDefault="006B40E0" w:rsidP="006B40E0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6620">
        <w:rPr>
          <w:rFonts w:ascii="Times New Roman" w:hAnsi="Times New Roman"/>
          <w:b/>
          <w:sz w:val="24"/>
          <w:szCs w:val="24"/>
          <w:u w:val="single"/>
        </w:rPr>
        <w:t>Organizacja stażu zawodowego:</w:t>
      </w:r>
    </w:p>
    <w:p w:rsidR="006B40E0" w:rsidRPr="00556620" w:rsidRDefault="006B40E0" w:rsidP="007E2854">
      <w:pPr>
        <w:numPr>
          <w:ilvl w:val="0"/>
          <w:numId w:val="2"/>
        </w:numPr>
        <w:autoSpaceDE w:val="0"/>
        <w:autoSpaceDN w:val="0"/>
        <w:adjustRightInd w:val="0"/>
        <w:spacing w:after="1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staż realizowany będzie w roku szkolnym </w:t>
      </w:r>
      <w:r w:rsidR="007E2854" w:rsidRPr="007E2854">
        <w:rPr>
          <w:rFonts w:ascii="Times New Roman" w:hAnsi="Times New Roman"/>
          <w:sz w:val="24"/>
          <w:szCs w:val="24"/>
        </w:rPr>
        <w:t>2022/2023</w:t>
      </w:r>
      <w:bookmarkStart w:id="0" w:name="_GoBack"/>
      <w:bookmarkEnd w:id="0"/>
    </w:p>
    <w:p w:rsidR="006B40E0" w:rsidRPr="00556620" w:rsidRDefault="006B40E0" w:rsidP="006B40E0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556620">
        <w:rPr>
          <w:rFonts w:ascii="Times New Roman" w:hAnsi="Times New Roman"/>
          <w:color w:val="000000"/>
          <w:sz w:val="24"/>
          <w:szCs w:val="24"/>
        </w:rPr>
        <w:t>czas trwania stażu dla 1 uczestnika wynosi 150 godzin zegarowych, min. 4 tygodnie</w:t>
      </w:r>
    </w:p>
    <w:p w:rsidR="006B40E0" w:rsidRPr="00556620" w:rsidRDefault="006B40E0" w:rsidP="006B40E0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staże realizowane będą przez 5 dni w tygodniu,  w dni robocze, poza dniami ustawowo wolnymi od pracy,</w:t>
      </w:r>
    </w:p>
    <w:p w:rsidR="006B40E0" w:rsidRPr="00556620" w:rsidRDefault="006B40E0" w:rsidP="006B40E0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staże nie będą się odbywać w porze nocnej,</w:t>
      </w:r>
    </w:p>
    <w:p w:rsidR="006B40E0" w:rsidRPr="00556620" w:rsidRDefault="006B40E0" w:rsidP="006B40E0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dobowy wymiar czasu pracy nie może przekroczyć 8 godzin</w:t>
      </w:r>
    </w:p>
    <w:p w:rsidR="006B40E0" w:rsidRPr="00556620" w:rsidRDefault="006B40E0" w:rsidP="006B40E0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 xml:space="preserve">stażysta nie może świadczyć pracy w godzinach nadliczbowych </w:t>
      </w:r>
    </w:p>
    <w:p w:rsidR="006B40E0" w:rsidRPr="00556620" w:rsidRDefault="006B40E0" w:rsidP="006B40E0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color w:val="000000"/>
          <w:sz w:val="24"/>
          <w:szCs w:val="24"/>
        </w:rPr>
        <w:t xml:space="preserve">czas trwania staży uwzględnia przerwy wynikające z przepisów obowiązujących w danym zakładzie pracy. </w:t>
      </w:r>
    </w:p>
    <w:p w:rsidR="006B40E0" w:rsidRPr="00556620" w:rsidRDefault="006B40E0" w:rsidP="006B40E0">
      <w:pPr>
        <w:pStyle w:val="Akapitzlist"/>
        <w:numPr>
          <w:ilvl w:val="0"/>
          <w:numId w:val="2"/>
        </w:numPr>
        <w:spacing w:after="0" w:afterAutospacing="0"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uczniowie mają obowiązek prowadzić dzienniczki stażu, w których powinni zapisywać informacje dotyczące stanowiska pracy, zakresu wykonywanych czynności, godzin stażu oraz własne wnioski;</w:t>
      </w:r>
    </w:p>
    <w:p w:rsidR="006B40E0" w:rsidRPr="00556620" w:rsidRDefault="006B40E0" w:rsidP="006B40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40E0" w:rsidRPr="00556620" w:rsidRDefault="006B40E0" w:rsidP="006B40E0">
      <w:pPr>
        <w:pStyle w:val="Akapitzlist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Cel główny stażu zawodowego: </w:t>
      </w:r>
    </w:p>
    <w:p w:rsidR="006B40E0" w:rsidRPr="00556620" w:rsidRDefault="006B40E0" w:rsidP="006B4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Zwiększenie  umiejętności  i  kwalifikacji  zawodowych uczniów  poprzez  udział  w  stażach </w:t>
      </w:r>
    </w:p>
    <w:p w:rsidR="006B40E0" w:rsidRPr="00556620" w:rsidRDefault="006B40E0" w:rsidP="006B4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zorganizowanych  u  pracodawców  w  rzeczywistych  warunkach    w  zawodzie  związanym  z  przygotowanie  uczniów do  wejścia  na  rynek  pracy  oraz  zacieśnienie współpracy Zespołu Szkół Technicznych i Artystycznych w Lesku z pracodawcami w regionie.</w:t>
      </w:r>
    </w:p>
    <w:p w:rsidR="006B40E0" w:rsidRPr="00556620" w:rsidRDefault="006B40E0" w:rsidP="006B40E0">
      <w:pPr>
        <w:rPr>
          <w:rFonts w:ascii="Times New Roman" w:hAnsi="Times New Roman"/>
          <w:b/>
          <w:bCs/>
          <w:sz w:val="24"/>
          <w:szCs w:val="24"/>
        </w:rPr>
      </w:pPr>
    </w:p>
    <w:p w:rsidR="006B40E0" w:rsidRPr="00556620" w:rsidRDefault="006B40E0" w:rsidP="006B40E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56620">
        <w:rPr>
          <w:rFonts w:ascii="Times New Roman" w:hAnsi="Times New Roman"/>
          <w:b/>
          <w:bCs/>
          <w:sz w:val="24"/>
          <w:szCs w:val="24"/>
        </w:rPr>
        <w:t xml:space="preserve">Program stażu zawodowego dla </w:t>
      </w:r>
      <w:r>
        <w:rPr>
          <w:rFonts w:ascii="Times New Roman" w:hAnsi="Times New Roman"/>
          <w:b/>
          <w:bCs/>
          <w:sz w:val="24"/>
          <w:szCs w:val="24"/>
        </w:rPr>
        <w:t>LICEUM SZTUK PLASTYCZNYCH</w:t>
      </w:r>
    </w:p>
    <w:p w:rsidR="006B40E0" w:rsidRPr="00556620" w:rsidRDefault="006B40E0" w:rsidP="006B40E0">
      <w:pPr>
        <w:jc w:val="center"/>
        <w:rPr>
          <w:rFonts w:ascii="Times New Roman" w:hAnsi="Times New Roman"/>
          <w:b/>
          <w:bCs/>
        </w:rPr>
      </w:pPr>
    </w:p>
    <w:p w:rsidR="006B40E0" w:rsidRPr="00556620" w:rsidRDefault="006B40E0" w:rsidP="006B40E0">
      <w:pPr>
        <w:numPr>
          <w:ilvl w:val="0"/>
          <w:numId w:val="12"/>
        </w:numPr>
        <w:tabs>
          <w:tab w:val="clear" w:pos="720"/>
          <w:tab w:val="num" w:pos="300"/>
        </w:tabs>
        <w:spacing w:after="0" w:line="240" w:lineRule="auto"/>
        <w:ind w:left="300" w:hanging="300"/>
        <w:rPr>
          <w:rFonts w:ascii="Times New Roman" w:hAnsi="Times New Roman"/>
          <w:b/>
          <w:u w:val="single"/>
        </w:rPr>
      </w:pPr>
      <w:r w:rsidRPr="00556620">
        <w:rPr>
          <w:rFonts w:ascii="Times New Roman" w:hAnsi="Times New Roman"/>
          <w:b/>
          <w:u w:val="single"/>
        </w:rPr>
        <w:t>ZAKRES CZASOWY I ETAPY STAŻU:</w:t>
      </w:r>
    </w:p>
    <w:p w:rsidR="006B40E0" w:rsidRPr="00556620" w:rsidRDefault="006B40E0" w:rsidP="006B40E0">
      <w:pPr>
        <w:rPr>
          <w:rFonts w:ascii="Times New Roman" w:hAnsi="Times New Roman"/>
          <w:b/>
        </w:rPr>
      </w:pPr>
    </w:p>
    <w:p w:rsidR="006B40E0" w:rsidRPr="00556620" w:rsidRDefault="006B40E0" w:rsidP="006B40E0">
      <w:pPr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  <w:b/>
        </w:rPr>
        <w:t>I ETAP STAŻU (PRZYGOTOWAWCZY)</w:t>
      </w:r>
      <w:r w:rsidRPr="00556620">
        <w:rPr>
          <w:rFonts w:ascii="Times New Roman" w:hAnsi="Times New Roman"/>
        </w:rPr>
        <w:t xml:space="preserve"> w wymiarze czasowym 5h obejmował będzie szkolenie stanowiskowe z zakresu BHP oraz zapoznanie uczniów z obsługą sprzętu wykorzystywanego do realizacji staży zawodowych jako niezbędnego warunku do prawidłowej ich realizacji oraz zachowania zgodności programu stażowego z wymogami prawodawstwa krajowego. </w:t>
      </w:r>
    </w:p>
    <w:p w:rsidR="006B40E0" w:rsidRPr="00556620" w:rsidRDefault="006B40E0" w:rsidP="006B40E0">
      <w:pPr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  <w:b/>
        </w:rPr>
        <w:t>II ETAP STAŻU</w:t>
      </w:r>
      <w:r w:rsidRPr="00556620">
        <w:rPr>
          <w:rFonts w:ascii="Times New Roman" w:hAnsi="Times New Roman"/>
        </w:rPr>
        <w:t xml:space="preserve"> (w wymiarze 150h) obejmować będzie realizację czynności stażowych zgodnie z poniższym programem stażowym.</w:t>
      </w:r>
    </w:p>
    <w:p w:rsidR="006B40E0" w:rsidRPr="00556620" w:rsidRDefault="006B40E0" w:rsidP="006B40E0">
      <w:pPr>
        <w:numPr>
          <w:ilvl w:val="0"/>
          <w:numId w:val="12"/>
        </w:numPr>
        <w:tabs>
          <w:tab w:val="clear" w:pos="720"/>
          <w:tab w:val="num" w:pos="300"/>
        </w:tabs>
        <w:spacing w:after="0" w:line="240" w:lineRule="auto"/>
        <w:ind w:left="300" w:hanging="300"/>
        <w:rPr>
          <w:rFonts w:ascii="Times New Roman" w:hAnsi="Times New Roman"/>
          <w:b/>
          <w:u w:val="single"/>
        </w:rPr>
      </w:pPr>
      <w:r w:rsidRPr="00556620">
        <w:rPr>
          <w:rFonts w:ascii="Times New Roman" w:hAnsi="Times New Roman"/>
          <w:b/>
          <w:u w:val="single"/>
        </w:rPr>
        <w:t>CELE KSZTAŁCENIA:</w:t>
      </w:r>
    </w:p>
    <w:p w:rsidR="006B40E0" w:rsidRPr="00556620" w:rsidRDefault="006B40E0" w:rsidP="006B40E0">
      <w:pPr>
        <w:rPr>
          <w:rFonts w:ascii="Times New Roman" w:hAnsi="Times New Roman"/>
        </w:rPr>
      </w:pPr>
    </w:p>
    <w:p w:rsidR="006B40E0" w:rsidRPr="00556620" w:rsidRDefault="006B40E0" w:rsidP="006B40E0">
      <w:pPr>
        <w:rPr>
          <w:rFonts w:ascii="Times New Roman" w:hAnsi="Times New Roman"/>
        </w:rPr>
      </w:pPr>
      <w:r w:rsidRPr="00556620">
        <w:rPr>
          <w:rFonts w:ascii="Times New Roman" w:hAnsi="Times New Roman"/>
        </w:rPr>
        <w:t>W wyniku procesu kształcenia w okresie odbywania stażu uczeń powinien umieć:</w:t>
      </w:r>
    </w:p>
    <w:p w:rsidR="006B40E0" w:rsidRPr="00556620" w:rsidRDefault="006B40E0" w:rsidP="006B40E0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samodzielnie zorganizować stanowisko pracy z uwzględnieniem  przepisów bezpieczeństwa i higieny pracy, ochrony przeciwpożarowej i ochrony środowiska</w:t>
      </w:r>
    </w:p>
    <w:p w:rsidR="006B40E0" w:rsidRPr="00556620" w:rsidRDefault="006B40E0" w:rsidP="006B40E0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posłużyć się dokumentacją , instrukcją obsługi  powierzonego mu sprzętu</w:t>
      </w:r>
    </w:p>
    <w:p w:rsidR="006B40E0" w:rsidRPr="00556620" w:rsidRDefault="006B40E0" w:rsidP="006B40E0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przestrzegać przepisów zawartych w ustawie o prawie autorskim i właściwie je interpretować</w:t>
      </w:r>
    </w:p>
    <w:p w:rsidR="006B40E0" w:rsidRPr="00556620" w:rsidRDefault="006B40E0" w:rsidP="006B40E0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samodzielnie zaplanować i zorganizować plan zdjęciowy - ustawienie w wymaganej przestrzeni sprzętu zdjęciowego, opraw oświetleniowych i urządzeń pomocniczych</w:t>
      </w:r>
    </w:p>
    <w:p w:rsidR="006B40E0" w:rsidRPr="00556620" w:rsidRDefault="006B40E0" w:rsidP="006B40E0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rejestrować i samodzielnie przygotowywać materiały do publikacji w mediach</w:t>
      </w:r>
    </w:p>
    <w:p w:rsidR="006B40E0" w:rsidRPr="00556620" w:rsidRDefault="006B40E0" w:rsidP="006B40E0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wykonywać i publikować  internetowe projekty multimedialne</w:t>
      </w:r>
    </w:p>
    <w:p w:rsidR="006B40E0" w:rsidRPr="00556620" w:rsidRDefault="006B40E0" w:rsidP="006B40E0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dobierać i wykorzystywać  narzędzia fotograficzne i informatyczne do wykonywania określonych zadań</w:t>
      </w:r>
    </w:p>
    <w:p w:rsidR="006B40E0" w:rsidRPr="00556620" w:rsidRDefault="006B40E0" w:rsidP="006B40E0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dobrać odpowiednią metodę i zastosować odpowiednio urządzenia fotograficzne, a także akcesoria fotograficzne do wykonania określonego projektu fotograficznego</w:t>
      </w:r>
    </w:p>
    <w:p w:rsidR="006B40E0" w:rsidRPr="00556620" w:rsidRDefault="006B40E0" w:rsidP="006B40E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/>
      </w:r>
      <w:r w:rsidRPr="00556620">
        <w:rPr>
          <w:rFonts w:ascii="Times New Roman" w:hAnsi="Times New Roman"/>
          <w:u w:val="single"/>
        </w:rPr>
        <w:t xml:space="preserve">Innowacja </w:t>
      </w:r>
    </w:p>
    <w:p w:rsidR="006B40E0" w:rsidRPr="00556620" w:rsidRDefault="006B40E0" w:rsidP="006B40E0">
      <w:pPr>
        <w:rPr>
          <w:rFonts w:ascii="Times New Roman" w:hAnsi="Times New Roman"/>
        </w:rPr>
      </w:pPr>
      <w:r w:rsidRPr="00556620">
        <w:rPr>
          <w:rFonts w:ascii="Times New Roman" w:hAnsi="Times New Roman"/>
        </w:rPr>
        <w:t>Innowacyjny charakter stażu polega na wykonywaniu przez ucznia pod okiem potencjalnego pracodawcy samodzielnego projektu. Spełnione zostaną przy tym  najważniejsze warunki nowoczesnej edukacji:</w:t>
      </w:r>
    </w:p>
    <w:p w:rsidR="006B40E0" w:rsidRPr="00556620" w:rsidRDefault="006B40E0" w:rsidP="006B40E0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zdobywanie wiedzy,</w:t>
      </w:r>
    </w:p>
    <w:p w:rsidR="006B40E0" w:rsidRPr="00556620" w:rsidRDefault="006B40E0" w:rsidP="006B40E0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rozwijania umiejętności oraz</w:t>
      </w:r>
    </w:p>
    <w:p w:rsidR="006B40E0" w:rsidRPr="00556620" w:rsidRDefault="006B40E0" w:rsidP="006B40E0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kształtowanie odpowiednich postaw</w:t>
      </w:r>
    </w:p>
    <w:p w:rsidR="006B40E0" w:rsidRPr="00556620" w:rsidRDefault="006B40E0" w:rsidP="006B40E0">
      <w:pPr>
        <w:rPr>
          <w:rFonts w:ascii="Times New Roman" w:hAnsi="Times New Roman"/>
        </w:rPr>
      </w:pPr>
      <w:r w:rsidRPr="00556620">
        <w:rPr>
          <w:rFonts w:ascii="Times New Roman" w:hAnsi="Times New Roman"/>
        </w:rPr>
        <w:t>Uczniowie będą mieli bezpośredni kontakt z klientem, dzięki czemu będą mogli nabywać doświadczenie w bezpośredniej pracy z modelem, a także szkolić swoje umiejętności interpersonalne poprzez bezpośrednie kontakty z klientem.</w:t>
      </w:r>
    </w:p>
    <w:p w:rsidR="006B40E0" w:rsidRPr="00556620" w:rsidRDefault="006B40E0" w:rsidP="006B40E0">
      <w:pPr>
        <w:numPr>
          <w:ilvl w:val="0"/>
          <w:numId w:val="12"/>
        </w:numPr>
        <w:tabs>
          <w:tab w:val="clear" w:pos="720"/>
          <w:tab w:val="num" w:pos="300"/>
        </w:tabs>
        <w:spacing w:after="0" w:line="240" w:lineRule="auto"/>
        <w:ind w:left="300" w:hanging="300"/>
        <w:rPr>
          <w:rFonts w:ascii="Times New Roman" w:hAnsi="Times New Roman"/>
          <w:b/>
          <w:u w:val="single"/>
        </w:rPr>
      </w:pPr>
      <w:r w:rsidRPr="00556620">
        <w:rPr>
          <w:rFonts w:ascii="Times New Roman" w:hAnsi="Times New Roman"/>
          <w:b/>
          <w:u w:val="single"/>
        </w:rPr>
        <w:lastRenderedPageBreak/>
        <w:t>MATERIAŁ NAUCZANIA:</w:t>
      </w:r>
    </w:p>
    <w:p w:rsidR="006B40E0" w:rsidRPr="00556620" w:rsidRDefault="006B40E0" w:rsidP="006B40E0">
      <w:pPr>
        <w:jc w:val="both"/>
        <w:rPr>
          <w:rFonts w:ascii="Times New Roman" w:hAnsi="Times New Roman"/>
        </w:rPr>
      </w:pPr>
    </w:p>
    <w:p w:rsidR="006B40E0" w:rsidRPr="00556620" w:rsidRDefault="006B40E0" w:rsidP="006B40E0">
      <w:pPr>
        <w:jc w:val="both"/>
        <w:rPr>
          <w:rFonts w:ascii="Times New Roman" w:hAnsi="Times New Roman"/>
          <w:b/>
        </w:rPr>
      </w:pPr>
      <w:r w:rsidRPr="00556620">
        <w:rPr>
          <w:rFonts w:ascii="Times New Roman" w:hAnsi="Times New Roman"/>
          <w:b/>
        </w:rPr>
        <w:t>I. Organizowanie stanowiska pracy</w:t>
      </w:r>
    </w:p>
    <w:p w:rsidR="006B40E0" w:rsidRPr="00556620" w:rsidRDefault="006B40E0" w:rsidP="006B40E0">
      <w:pPr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Przestrzeganie przepisów bezpieczeństwa i higieny pracy, ochrony przeciwpożarowej i ochrony środowiska. Stosowanie podręcznego sprzętu i środków gaśniczych. Udzielanie pierwszej pomocy w stanach zagrożenia zdrowia i życia. Organizowanie stanowiska informatycznego zgodnie z zasadami ergonomii. Rozpoznawanie czynników szkodliwych i uciążliwych występujących w procesie pracy. Stosowanie zasad współpracy w zespole. </w:t>
      </w:r>
    </w:p>
    <w:p w:rsidR="006B40E0" w:rsidRPr="00556620" w:rsidRDefault="006B40E0" w:rsidP="006B40E0">
      <w:pPr>
        <w:jc w:val="both"/>
        <w:rPr>
          <w:rFonts w:ascii="Times New Roman" w:hAnsi="Times New Roman"/>
          <w:b/>
        </w:rPr>
      </w:pPr>
      <w:r w:rsidRPr="00556620">
        <w:rPr>
          <w:rFonts w:ascii="Times New Roman" w:hAnsi="Times New Roman"/>
          <w:b/>
        </w:rPr>
        <w:t>Przestrzeganie przepisów, regulaminu i zasad obowiązujących pracowników firmy.</w:t>
      </w:r>
    </w:p>
    <w:p w:rsidR="006B40E0" w:rsidRPr="00556620" w:rsidRDefault="006B40E0" w:rsidP="006B40E0">
      <w:pPr>
        <w:spacing w:after="0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1. Ogólne przeszkolenie w zakresie przepisów bhp oraz ochrony środowiska.</w:t>
      </w:r>
    </w:p>
    <w:p w:rsidR="006B40E0" w:rsidRPr="00556620" w:rsidRDefault="006B40E0" w:rsidP="006B40E0">
      <w:pPr>
        <w:spacing w:after="0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2. Zapoznanie ze strukturą </w:t>
      </w:r>
      <w:proofErr w:type="spellStart"/>
      <w:r w:rsidRPr="00556620">
        <w:rPr>
          <w:rFonts w:ascii="Times New Roman" w:hAnsi="Times New Roman"/>
        </w:rPr>
        <w:t>organizacyjno</w:t>
      </w:r>
      <w:proofErr w:type="spellEnd"/>
      <w:r w:rsidRPr="00556620">
        <w:rPr>
          <w:rFonts w:ascii="Times New Roman" w:hAnsi="Times New Roman"/>
        </w:rPr>
        <w:t xml:space="preserve"> – usługową przedsiębiorstwa.</w:t>
      </w:r>
    </w:p>
    <w:p w:rsidR="006B40E0" w:rsidRPr="00556620" w:rsidRDefault="006B40E0" w:rsidP="006B40E0">
      <w:pPr>
        <w:spacing w:after="0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3. Zapoznanie się z elementami przepływu informacji w przedsiębiorstwie.</w:t>
      </w:r>
    </w:p>
    <w:p w:rsidR="006B40E0" w:rsidRPr="00556620" w:rsidRDefault="006B40E0" w:rsidP="006B40E0">
      <w:pPr>
        <w:spacing w:after="0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4. Zapoznanie się ze strukturą pracy i organizacją stanowiska pracy</w:t>
      </w:r>
    </w:p>
    <w:p w:rsidR="006B40E0" w:rsidRDefault="006B40E0" w:rsidP="006B40E0">
      <w:pPr>
        <w:spacing w:after="0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5. Kształtowanie umiejętności współpracy w zespole.</w:t>
      </w:r>
    </w:p>
    <w:p w:rsidR="006B40E0" w:rsidRPr="00556620" w:rsidRDefault="006B40E0" w:rsidP="006B40E0">
      <w:pPr>
        <w:spacing w:after="0"/>
        <w:jc w:val="both"/>
        <w:rPr>
          <w:rFonts w:ascii="Times New Roman" w:hAnsi="Times New Roman"/>
        </w:rPr>
      </w:pPr>
    </w:p>
    <w:p w:rsidR="006B40E0" w:rsidRPr="00556620" w:rsidRDefault="006B40E0" w:rsidP="006B40E0">
      <w:pPr>
        <w:jc w:val="both"/>
        <w:rPr>
          <w:rFonts w:ascii="Times New Roman" w:hAnsi="Times New Roman"/>
          <w:b/>
        </w:rPr>
      </w:pPr>
      <w:r w:rsidRPr="00556620">
        <w:rPr>
          <w:rFonts w:ascii="Times New Roman" w:hAnsi="Times New Roman"/>
          <w:b/>
        </w:rPr>
        <w:t>II. Prawo autorskie.</w:t>
      </w:r>
    </w:p>
    <w:p w:rsidR="006B40E0" w:rsidRPr="00556620" w:rsidRDefault="006B40E0" w:rsidP="006B40E0">
      <w:pPr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Prawa przysługujące autorom zdjęć i ich skuteczne egzekwowanie. Przestrzeganie prawa autorskiego przez podmioty trzecie. Sposoby kształtowania stosunków umownych w sposób zapewniający maksymalną ochronę. Konsekwencje grożące osobom naruszającym prawa osób trzecich. Postępowanie w przypadku stwierdzenia naruszenia praw. </w:t>
      </w:r>
    </w:p>
    <w:p w:rsidR="006B40E0" w:rsidRPr="00556620" w:rsidRDefault="006B40E0" w:rsidP="006B40E0">
      <w:pPr>
        <w:jc w:val="both"/>
        <w:rPr>
          <w:rFonts w:ascii="Times New Roman" w:hAnsi="Times New Roman"/>
          <w:b/>
        </w:rPr>
      </w:pPr>
      <w:r w:rsidRPr="00556620">
        <w:rPr>
          <w:rFonts w:ascii="Times New Roman" w:hAnsi="Times New Roman"/>
          <w:b/>
        </w:rPr>
        <w:t>III. Organizowanie planu zdjęciowego</w:t>
      </w:r>
    </w:p>
    <w:p w:rsidR="006B40E0" w:rsidRPr="00556620" w:rsidRDefault="006B40E0" w:rsidP="006B40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Planowanie przestrzeni studia zdjęciowego: ustawienie światła, tła, obiektu fotografowanego. </w:t>
      </w:r>
    </w:p>
    <w:p w:rsidR="006B40E0" w:rsidRPr="00556620" w:rsidRDefault="006B40E0" w:rsidP="006B40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Wielkość studia, proporcje: długość – szerokość . </w:t>
      </w:r>
    </w:p>
    <w:p w:rsidR="006B40E0" w:rsidRPr="00556620" w:rsidRDefault="006B40E0" w:rsidP="006B40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Geometria studia fotograficznego - ustawienie w wymaganej przestrzeni sprzętu zdjęciowego, opraw oświetleniowych i urządzeń pomocniczych.  </w:t>
      </w:r>
    </w:p>
    <w:p w:rsidR="006B40E0" w:rsidRPr="00556620" w:rsidRDefault="006B40E0" w:rsidP="006B40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Minimalny wymiar studia przeznaczonego do wykonywania zdjęć osób,  organizowanie powierzchni roboczej w studio,  uwzględnienie dodatkowych stanowisk pracy takich  jak : komputerowego, magazynowego, sanitarnego, miejsca do makijażu, garderoby itp.</w:t>
      </w:r>
    </w:p>
    <w:p w:rsidR="006B40E0" w:rsidRPr="00556620" w:rsidRDefault="006B40E0" w:rsidP="006B40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System mocowania oświetlenia (statywy, układ szyn z pantografami czy też system mieszany – część parku oświetleniowego mocowana na statywach, część na wieszakach sufitowych bądź ściennych).</w:t>
      </w:r>
    </w:p>
    <w:p w:rsidR="006B40E0" w:rsidRDefault="006B40E0" w:rsidP="006B40E0">
      <w:pPr>
        <w:jc w:val="both"/>
        <w:rPr>
          <w:rFonts w:ascii="Times New Roman" w:hAnsi="Times New Roman"/>
          <w:b/>
        </w:rPr>
      </w:pPr>
    </w:p>
    <w:p w:rsidR="006B40E0" w:rsidRPr="00556620" w:rsidRDefault="006B40E0" w:rsidP="006B40E0">
      <w:pPr>
        <w:jc w:val="both"/>
        <w:rPr>
          <w:rFonts w:ascii="Times New Roman" w:hAnsi="Times New Roman"/>
          <w:b/>
        </w:rPr>
      </w:pPr>
      <w:r w:rsidRPr="00556620">
        <w:rPr>
          <w:rFonts w:ascii="Times New Roman" w:hAnsi="Times New Roman"/>
          <w:b/>
        </w:rPr>
        <w:t>IV. Rejestrowanie, kopiowanie i obróbka obrazu</w:t>
      </w:r>
    </w:p>
    <w:p w:rsidR="006B40E0" w:rsidRPr="00556620" w:rsidRDefault="006B40E0" w:rsidP="006B40E0">
      <w:pPr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Należy przeanalizować perspektywę zdjęcia oraz sposób oświetlenia fotografowanego obiektu. Na podstawie perspektywy zdjęcia należy określić sposób ustawienia aparatu fotograficznego względem obiektu: odległość fotografowania, wysokość ustawienia aparatu, kąt nachylenia osi obiektywu, rodzaj obiektywu/ustawienie ogniskowej. Na podstawie sposobu oświetlenia obiektu należy zaproponować rodzaj, ilość i sposób ustawienia źródeł światła oraz ewentualnych akcesoriów modyfikujących oświetlenie.</w:t>
      </w:r>
    </w:p>
    <w:p w:rsidR="006B40E0" w:rsidRPr="00556620" w:rsidRDefault="006B40E0" w:rsidP="006B40E0">
      <w:pPr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lastRenderedPageBreak/>
        <w:t>Uczniowie zrealizują w trakcie stażu następujące zagadnienia, będące szczegółowymi umiejętnościami, które nabędą w trakcie stażu: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wybór i zastosowanie  różnych typów i rodzajów obiektywów, 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wybór przysłony,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wybór czasu otwarcia migawki, 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zastosowanie lampy błyskowej,</w:t>
      </w:r>
    </w:p>
    <w:p w:rsidR="006B40E0" w:rsidRPr="006B40E0" w:rsidRDefault="006B40E0" w:rsidP="00A057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B40E0">
        <w:rPr>
          <w:rFonts w:ascii="Times New Roman" w:hAnsi="Times New Roman"/>
        </w:rPr>
        <w:t>doświetlanie fleszem, światło i barwy w ciągu dnia,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forma i faktura w fotografii,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kierunek oświetlenia, 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faktura w fotografii, </w:t>
      </w:r>
    </w:p>
    <w:p w:rsidR="006B40E0" w:rsidRPr="006B40E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B40E0">
        <w:rPr>
          <w:rFonts w:ascii="Times New Roman" w:hAnsi="Times New Roman"/>
        </w:rPr>
        <w:t>ostre kolory i kontrast,  wyróżnienie barwą,</w:t>
      </w:r>
      <w:r>
        <w:rPr>
          <w:rFonts w:ascii="Times New Roman" w:hAnsi="Times New Roman"/>
        </w:rPr>
        <w:t xml:space="preserve"> </w:t>
      </w:r>
      <w:r w:rsidRPr="006B40E0">
        <w:rPr>
          <w:rFonts w:ascii="Times New Roman" w:hAnsi="Times New Roman"/>
        </w:rPr>
        <w:t xml:space="preserve">ograniczona kolorystyka, 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kompozycja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fotografia czarno-biała i kolorowa, 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rozpiętość tonalna,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perspektywa w fotografii, 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wieloplanowość, 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portret w świetle naturalnym,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postać w świetle zastanym, </w:t>
      </w:r>
    </w:p>
    <w:p w:rsidR="006B40E0" w:rsidRPr="00556620" w:rsidRDefault="006B40E0" w:rsidP="006B40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aranżowanie zdjęć grupowych, </w:t>
      </w:r>
    </w:p>
    <w:p w:rsidR="006B40E0" w:rsidRPr="00556620" w:rsidRDefault="006B40E0" w:rsidP="006B40E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Pr="00556620">
        <w:rPr>
          <w:rFonts w:ascii="Times New Roman" w:hAnsi="Times New Roman"/>
          <w:b/>
        </w:rPr>
        <w:t>Samodzielne projekty wykonywane podczas stażu:</w:t>
      </w:r>
    </w:p>
    <w:p w:rsidR="006B40E0" w:rsidRPr="00556620" w:rsidRDefault="006B40E0" w:rsidP="006B40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fotografia studyjna portretowa z uwzględnieniem fotografii wykonywanych do dokumentów takich jak paszport, dowód osobisty itp. zgodnie z aktualnymi wymogami z zastosowaniem profesjonalnych programów graficznych</w:t>
      </w:r>
    </w:p>
    <w:p w:rsidR="006B40E0" w:rsidRPr="00556620" w:rsidRDefault="006B40E0" w:rsidP="006B40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fotografia ślubna studyjna i plenerowa – reportażowa,  z uwzględnieniem różnych warunków oświetleniowych</w:t>
      </w:r>
    </w:p>
    <w:p w:rsidR="006B40E0" w:rsidRPr="00556620" w:rsidRDefault="006B40E0" w:rsidP="006B40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portrety dziecięce</w:t>
      </w:r>
    </w:p>
    <w:p w:rsidR="006B40E0" w:rsidRPr="00556620" w:rsidRDefault="006B40E0" w:rsidP="006B40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wykonywanie </w:t>
      </w:r>
      <w:proofErr w:type="spellStart"/>
      <w:r w:rsidRPr="00556620">
        <w:rPr>
          <w:rFonts w:ascii="Times New Roman" w:hAnsi="Times New Roman"/>
        </w:rPr>
        <w:t>fotogadżetów</w:t>
      </w:r>
      <w:proofErr w:type="spellEnd"/>
      <w:r w:rsidRPr="00556620">
        <w:rPr>
          <w:rFonts w:ascii="Times New Roman" w:hAnsi="Times New Roman"/>
        </w:rPr>
        <w:t xml:space="preserve"> takich jak: kubki, koszulki, poszewki, puzzle z nadrukiem foto</w:t>
      </w:r>
    </w:p>
    <w:p w:rsidR="006B40E0" w:rsidRPr="00556620" w:rsidRDefault="006B40E0" w:rsidP="006B40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wykonywanie </w:t>
      </w:r>
      <w:proofErr w:type="spellStart"/>
      <w:r w:rsidRPr="00556620">
        <w:rPr>
          <w:rFonts w:ascii="Times New Roman" w:hAnsi="Times New Roman"/>
        </w:rPr>
        <w:t>fotoalbumów</w:t>
      </w:r>
      <w:proofErr w:type="spellEnd"/>
      <w:r w:rsidRPr="00556620">
        <w:rPr>
          <w:rFonts w:ascii="Times New Roman" w:hAnsi="Times New Roman"/>
        </w:rPr>
        <w:t xml:space="preserve"> i </w:t>
      </w:r>
      <w:proofErr w:type="spellStart"/>
      <w:r w:rsidRPr="00556620">
        <w:rPr>
          <w:rFonts w:ascii="Times New Roman" w:hAnsi="Times New Roman"/>
        </w:rPr>
        <w:t>fotoksiążek</w:t>
      </w:r>
      <w:proofErr w:type="spellEnd"/>
      <w:r w:rsidRPr="00556620">
        <w:rPr>
          <w:rFonts w:ascii="Times New Roman" w:hAnsi="Times New Roman"/>
        </w:rPr>
        <w:t>.</w:t>
      </w:r>
    </w:p>
    <w:p w:rsidR="006B40E0" w:rsidRPr="006B40E0" w:rsidRDefault="006B40E0" w:rsidP="006B40E0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/>
      </w:r>
      <w:r w:rsidRPr="006B40E0">
        <w:rPr>
          <w:rFonts w:ascii="Times New Roman" w:hAnsi="Times New Roman"/>
          <w:u w:val="single"/>
        </w:rPr>
        <w:t>Uwagi o realizacji</w:t>
      </w:r>
    </w:p>
    <w:p w:rsidR="006B40E0" w:rsidRPr="00556620" w:rsidRDefault="006B40E0" w:rsidP="006B40E0">
      <w:pPr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Zajęcia powinny odbywać się w studio fotograficznym wyposażonym w niezbędny sprzęt do wykonania powyższych zadań. Staż odbywany przez ucznia w żaden sposób nie powinien zakłócać procesu świadczenia usług przez przedsiębiorcę. </w:t>
      </w:r>
    </w:p>
    <w:p w:rsidR="00FC6D67" w:rsidRPr="001D72B9" w:rsidRDefault="00FC6D67" w:rsidP="00FC6D67">
      <w:pPr>
        <w:tabs>
          <w:tab w:val="left" w:pos="2700"/>
        </w:tabs>
        <w:jc w:val="both"/>
        <w:rPr>
          <w:rFonts w:ascii="Times New Roman" w:hAnsi="Times New Roman"/>
          <w:b/>
          <w:sz w:val="24"/>
          <w:szCs w:val="24"/>
        </w:rPr>
      </w:pPr>
      <w:r w:rsidRPr="001D72B9">
        <w:rPr>
          <w:rFonts w:ascii="Times New Roman" w:hAnsi="Times New Roman"/>
          <w:b/>
          <w:sz w:val="24"/>
          <w:szCs w:val="24"/>
        </w:rPr>
        <w:t>Program stażu został opracowany przez Dyrektora Szkoły we współpracy z podmiotem przyjmującym z uwzględnieniem  predyspozycji psychofizycznych i zdrowotnych oraz poziomu wykształcenia i dotychczasowych kwalifikacji stażysty</w:t>
      </w:r>
    </w:p>
    <w:p w:rsidR="00FC6D67" w:rsidRPr="00556620" w:rsidRDefault="00FC6D67" w:rsidP="00FC6D67">
      <w:pPr>
        <w:tabs>
          <w:tab w:val="left" w:pos="2700"/>
        </w:tabs>
        <w:jc w:val="both"/>
        <w:rPr>
          <w:rFonts w:ascii="Times New Roman" w:hAnsi="Times New Roman"/>
          <w:b/>
          <w:sz w:val="24"/>
          <w:szCs w:val="24"/>
        </w:rPr>
      </w:pPr>
      <w:r w:rsidRPr="002121A8">
        <w:rPr>
          <w:rFonts w:ascii="Times New Roman" w:hAnsi="Times New Roman"/>
          <w:b/>
          <w:sz w:val="24"/>
          <w:szCs w:val="24"/>
        </w:rPr>
        <w:t>Powyższa propozycja może być modyfikowana przez pracodawcę i dostosowywana do specyfiki przedsiębiorstwa</w:t>
      </w: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</w:t>
      </w:r>
      <w:r w:rsidR="00A21E2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21E21"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………..…………………</w:t>
      </w:r>
    </w:p>
    <w:p w:rsidR="00AC52B7" w:rsidRP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12"/>
        </w:rPr>
      </w:pP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>PIECZĘĆ I PODPIS ZAKŁADU PRACY</w:t>
      </w: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ab/>
        <w:t>PIECZĘĆ I PODPIS ORGANIZATORA</w:t>
      </w:r>
    </w:p>
    <w:p w:rsidR="00AC52B7" w:rsidRPr="00AC52B7" w:rsidRDefault="00AC52B7" w:rsidP="00AC52B7">
      <w:pPr>
        <w:tabs>
          <w:tab w:val="left" w:pos="6521"/>
        </w:tabs>
        <w:spacing w:after="120"/>
        <w:jc w:val="both"/>
        <w:rPr>
          <w:rFonts w:ascii="Times New Roman" w:hAnsi="Times New Roman"/>
          <w:sz w:val="12"/>
        </w:rPr>
      </w:pPr>
    </w:p>
    <w:sectPr w:rsidR="00AC52B7" w:rsidRPr="00AC52B7" w:rsidSect="00FC6D67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5E" w:rsidRDefault="009B775E" w:rsidP="00CD6B75">
      <w:pPr>
        <w:spacing w:after="0" w:line="240" w:lineRule="auto"/>
      </w:pPr>
      <w:r>
        <w:separator/>
      </w:r>
    </w:p>
  </w:endnote>
  <w:endnote w:type="continuationSeparator" w:id="0">
    <w:p w:rsidR="009B775E" w:rsidRDefault="009B775E" w:rsidP="00CD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9496"/>
      <w:docPartObj>
        <w:docPartGallery w:val="Page Numbers (Bottom of Page)"/>
        <w:docPartUnique/>
      </w:docPartObj>
    </w:sdtPr>
    <w:sdtEndPr/>
    <w:sdtContent>
      <w:p w:rsidR="00A21E21" w:rsidRDefault="00A21E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854">
          <w:rPr>
            <w:noProof/>
          </w:rPr>
          <w:t>4</w:t>
        </w:r>
        <w:r>
          <w:fldChar w:fldCharType="end"/>
        </w:r>
      </w:p>
    </w:sdtContent>
  </w:sdt>
  <w:p w:rsidR="00A21E21" w:rsidRDefault="00A21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5E" w:rsidRDefault="009B775E" w:rsidP="00CD6B75">
      <w:pPr>
        <w:spacing w:after="0" w:line="240" w:lineRule="auto"/>
      </w:pPr>
      <w:r>
        <w:separator/>
      </w:r>
    </w:p>
  </w:footnote>
  <w:footnote w:type="continuationSeparator" w:id="0">
    <w:p w:rsidR="009B775E" w:rsidRDefault="009B775E" w:rsidP="00CD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FC" w:rsidRPr="00556620" w:rsidRDefault="006D0FFC" w:rsidP="00FC6D67">
    <w:pPr>
      <w:pStyle w:val="Nagwek"/>
      <w:tabs>
        <w:tab w:val="clear" w:pos="9072"/>
        <w:tab w:val="right" w:pos="8789"/>
      </w:tabs>
      <w:ind w:left="-426" w:right="-284"/>
      <w:rPr>
        <w:rFonts w:ascii="Times New Roman" w:hAnsi="Times New Roman"/>
        <w:u w:val="single"/>
      </w:rPr>
    </w:pPr>
    <w:r w:rsidRPr="00556620">
      <w:rPr>
        <w:rFonts w:ascii="Times New Roman" w:hAnsi="Times New Roman"/>
        <w:noProof/>
        <w:lang w:eastAsia="pl-PL"/>
      </w:rPr>
      <w:drawing>
        <wp:inline distT="0" distB="0" distL="0" distR="0">
          <wp:extent cx="5760720" cy="78841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C6D67">
      <w:rPr>
        <w:rFonts w:ascii="Times New Roman" w:hAnsi="Times New Roman"/>
        <w:b/>
      </w:rPr>
      <w:t>Projekt „Stawiamy na rozwój zawodowy ucznió</w:t>
    </w:r>
    <w:r w:rsidR="00FC6D67">
      <w:rPr>
        <w:rFonts w:ascii="Times New Roman" w:hAnsi="Times New Roman"/>
        <w:b/>
      </w:rPr>
      <w:t xml:space="preserve">w i nauczycieli oraz współpracę </w:t>
    </w:r>
    <w:r w:rsidRPr="00FC6D67">
      <w:rPr>
        <w:rFonts w:ascii="Times New Roman" w:hAnsi="Times New Roman"/>
        <w:b/>
      </w:rPr>
      <w:t>z przedsiębiorcami”</w:t>
    </w:r>
    <w:r w:rsidRPr="00FC6D67">
      <w:rPr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836F88"/>
    <w:multiLevelType w:val="hybridMultilevel"/>
    <w:tmpl w:val="8488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A0C49"/>
    <w:multiLevelType w:val="hybridMultilevel"/>
    <w:tmpl w:val="E64222C2"/>
    <w:lvl w:ilvl="0" w:tplc="D6ECCEF6">
      <w:start w:val="1"/>
      <w:numFmt w:val="bullet"/>
      <w:pStyle w:val="lewyteks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53D95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64F3F"/>
    <w:multiLevelType w:val="hybridMultilevel"/>
    <w:tmpl w:val="AE522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85976"/>
    <w:multiLevelType w:val="multilevel"/>
    <w:tmpl w:val="A1908E3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F57F37"/>
    <w:multiLevelType w:val="hybridMultilevel"/>
    <w:tmpl w:val="BB4CC5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667F97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004CA"/>
    <w:multiLevelType w:val="hybridMultilevel"/>
    <w:tmpl w:val="DE96BF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B5C38"/>
    <w:multiLevelType w:val="hybridMultilevel"/>
    <w:tmpl w:val="6BC0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8547B"/>
    <w:multiLevelType w:val="hybridMultilevel"/>
    <w:tmpl w:val="7778D5EA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973314"/>
    <w:multiLevelType w:val="hybridMultilevel"/>
    <w:tmpl w:val="41BE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FD5DAA"/>
    <w:multiLevelType w:val="hybridMultilevel"/>
    <w:tmpl w:val="FD509E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643C7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F43127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23281"/>
    <w:multiLevelType w:val="hybridMultilevel"/>
    <w:tmpl w:val="182E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E57091"/>
    <w:multiLevelType w:val="hybridMultilevel"/>
    <w:tmpl w:val="3ABCC872"/>
    <w:lvl w:ilvl="0" w:tplc="91C253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436E6F"/>
    <w:multiLevelType w:val="hybridMultilevel"/>
    <w:tmpl w:val="EB4E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D4BD0"/>
    <w:multiLevelType w:val="hybridMultilevel"/>
    <w:tmpl w:val="592ED5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984FA7"/>
    <w:multiLevelType w:val="hybridMultilevel"/>
    <w:tmpl w:val="EE4ED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1F35EF"/>
    <w:multiLevelType w:val="hybridMultilevel"/>
    <w:tmpl w:val="2EE8CE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1D2CC4"/>
    <w:multiLevelType w:val="hybridMultilevel"/>
    <w:tmpl w:val="4BEAC92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 w15:restartNumberingAfterBreak="0">
    <w:nsid w:val="328D04E7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B29E9"/>
    <w:multiLevelType w:val="hybridMultilevel"/>
    <w:tmpl w:val="139A52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593A8A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3642D"/>
    <w:multiLevelType w:val="hybridMultilevel"/>
    <w:tmpl w:val="484AD564"/>
    <w:lvl w:ilvl="0" w:tplc="F0D47F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AE070F"/>
    <w:multiLevelType w:val="hybridMultilevel"/>
    <w:tmpl w:val="D4FC66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93634"/>
    <w:multiLevelType w:val="hybridMultilevel"/>
    <w:tmpl w:val="D8B05030"/>
    <w:lvl w:ilvl="0" w:tplc="B352F192">
      <w:start w:val="1"/>
      <w:numFmt w:val="decimal"/>
      <w:lvlText w:val="%1."/>
      <w:lvlJc w:val="right"/>
      <w:pPr>
        <w:ind w:left="114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5E73AF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743439"/>
    <w:multiLevelType w:val="hybridMultilevel"/>
    <w:tmpl w:val="5C767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4335CE"/>
    <w:multiLevelType w:val="hybridMultilevel"/>
    <w:tmpl w:val="C33A15A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475D1"/>
    <w:multiLevelType w:val="hybridMultilevel"/>
    <w:tmpl w:val="31E0D7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C25BB3"/>
    <w:multiLevelType w:val="hybridMultilevel"/>
    <w:tmpl w:val="6718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722303"/>
    <w:multiLevelType w:val="hybridMultilevel"/>
    <w:tmpl w:val="DDE6744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45F208E1"/>
    <w:multiLevelType w:val="hybridMultilevel"/>
    <w:tmpl w:val="B7D01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48674F4A"/>
    <w:multiLevelType w:val="hybridMultilevel"/>
    <w:tmpl w:val="79C86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03A7D"/>
    <w:multiLevelType w:val="hybridMultilevel"/>
    <w:tmpl w:val="FAAE74E2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4BEF5DC0"/>
    <w:multiLevelType w:val="hybridMultilevel"/>
    <w:tmpl w:val="B58C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424D11"/>
    <w:multiLevelType w:val="hybridMultilevel"/>
    <w:tmpl w:val="30CAFDCE"/>
    <w:lvl w:ilvl="0" w:tplc="D63AE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715768"/>
    <w:multiLevelType w:val="singleLevel"/>
    <w:tmpl w:val="0415000F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</w:abstractNum>
  <w:abstractNum w:abstractNumId="47" w15:restartNumberingAfterBreak="0">
    <w:nsid w:val="50BA2A07"/>
    <w:multiLevelType w:val="hybridMultilevel"/>
    <w:tmpl w:val="F2DC8CDA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543F4BE1"/>
    <w:multiLevelType w:val="hybridMultilevel"/>
    <w:tmpl w:val="63B2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AA00D3"/>
    <w:multiLevelType w:val="hybridMultilevel"/>
    <w:tmpl w:val="8480AF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720684"/>
    <w:multiLevelType w:val="hybridMultilevel"/>
    <w:tmpl w:val="45CC3734"/>
    <w:lvl w:ilvl="0" w:tplc="0EF07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8902E9"/>
    <w:multiLevelType w:val="hybridMultilevel"/>
    <w:tmpl w:val="3A92802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5C382796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5A25FA"/>
    <w:multiLevelType w:val="hybridMultilevel"/>
    <w:tmpl w:val="DF74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0C356F"/>
    <w:multiLevelType w:val="hybridMultilevel"/>
    <w:tmpl w:val="3FAE4D9E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EBA53D5"/>
    <w:multiLevelType w:val="hybridMultilevel"/>
    <w:tmpl w:val="C06CA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5F0D4E82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E047CB"/>
    <w:multiLevelType w:val="hybridMultilevel"/>
    <w:tmpl w:val="099A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FA02B1"/>
    <w:multiLevelType w:val="multilevel"/>
    <w:tmpl w:val="BA3ABA2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64537D8"/>
    <w:multiLevelType w:val="hybridMultilevel"/>
    <w:tmpl w:val="2DAA43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7881C99"/>
    <w:multiLevelType w:val="hybridMultilevel"/>
    <w:tmpl w:val="8D68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40274B"/>
    <w:multiLevelType w:val="hybridMultilevel"/>
    <w:tmpl w:val="637C2C5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2" w15:restartNumberingAfterBreak="0">
    <w:nsid w:val="6B87657F"/>
    <w:multiLevelType w:val="singleLevel"/>
    <w:tmpl w:val="0AE2ED0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63" w15:restartNumberingAfterBreak="0">
    <w:nsid w:val="6E7B31CE"/>
    <w:multiLevelType w:val="hybridMultilevel"/>
    <w:tmpl w:val="DF902114"/>
    <w:lvl w:ilvl="0" w:tplc="67D48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B02AC4"/>
    <w:multiLevelType w:val="hybridMultilevel"/>
    <w:tmpl w:val="D3B0A7E0"/>
    <w:lvl w:ilvl="0" w:tplc="B7AE0CD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73F5C"/>
    <w:multiLevelType w:val="hybridMultilevel"/>
    <w:tmpl w:val="05E8E7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6" w15:restartNumberingAfterBreak="0">
    <w:nsid w:val="77D32565"/>
    <w:multiLevelType w:val="hybridMultilevel"/>
    <w:tmpl w:val="788C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FC1B0D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9" w15:restartNumberingAfterBreak="0">
    <w:nsid w:val="7E4C0C42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0" w15:restartNumberingAfterBreak="0">
    <w:nsid w:val="7FEA1508"/>
    <w:multiLevelType w:val="hybridMultilevel"/>
    <w:tmpl w:val="6FD0EC72"/>
    <w:lvl w:ilvl="0" w:tplc="6466F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67"/>
  </w:num>
  <w:num w:numId="4">
    <w:abstractNumId w:val="3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7"/>
  </w:num>
  <w:num w:numId="11">
    <w:abstractNumId w:val="16"/>
  </w:num>
  <w:num w:numId="12">
    <w:abstractNumId w:val="45"/>
  </w:num>
  <w:num w:numId="13">
    <w:abstractNumId w:val="17"/>
  </w:num>
  <w:num w:numId="14">
    <w:abstractNumId w:val="12"/>
  </w:num>
  <w:num w:numId="15">
    <w:abstractNumId w:val="49"/>
  </w:num>
  <w:num w:numId="16">
    <w:abstractNumId w:val="38"/>
  </w:num>
  <w:num w:numId="17">
    <w:abstractNumId w:val="32"/>
  </w:num>
  <w:num w:numId="18">
    <w:abstractNumId w:val="31"/>
  </w:num>
  <w:num w:numId="19">
    <w:abstractNumId w:val="7"/>
  </w:num>
  <w:num w:numId="20">
    <w:abstractNumId w:val="50"/>
  </w:num>
  <w:num w:numId="21">
    <w:abstractNumId w:val="13"/>
  </w:num>
  <w:num w:numId="22">
    <w:abstractNumId w:val="53"/>
  </w:num>
  <w:num w:numId="23">
    <w:abstractNumId w:val="46"/>
  </w:num>
  <w:num w:numId="24">
    <w:abstractNumId w:val="36"/>
  </w:num>
  <w:num w:numId="25">
    <w:abstractNumId w:val="14"/>
  </w:num>
  <w:num w:numId="26">
    <w:abstractNumId w:val="54"/>
  </w:num>
  <w:num w:numId="27">
    <w:abstractNumId w:val="65"/>
  </w:num>
  <w:num w:numId="28">
    <w:abstractNumId w:val="42"/>
  </w:num>
  <w:num w:numId="29">
    <w:abstractNumId w:val="5"/>
  </w:num>
  <w:num w:numId="30">
    <w:abstractNumId w:val="59"/>
  </w:num>
  <w:num w:numId="31">
    <w:abstractNumId w:val="63"/>
  </w:num>
  <w:num w:numId="32">
    <w:abstractNumId w:val="25"/>
  </w:num>
  <w:num w:numId="33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9"/>
  </w:num>
  <w:num w:numId="38">
    <w:abstractNumId w:val="24"/>
  </w:num>
  <w:num w:numId="39">
    <w:abstractNumId w:val="20"/>
  </w:num>
  <w:num w:numId="40">
    <w:abstractNumId w:val="60"/>
  </w:num>
  <w:num w:numId="41">
    <w:abstractNumId w:val="44"/>
  </w:num>
  <w:num w:numId="42">
    <w:abstractNumId w:val="48"/>
  </w:num>
  <w:num w:numId="43">
    <w:abstractNumId w:val="22"/>
  </w:num>
  <w:num w:numId="44">
    <w:abstractNumId w:val="39"/>
  </w:num>
  <w:num w:numId="45">
    <w:abstractNumId w:val="8"/>
  </w:num>
  <w:num w:numId="46">
    <w:abstractNumId w:val="57"/>
  </w:num>
  <w:num w:numId="47">
    <w:abstractNumId w:val="35"/>
  </w:num>
  <w:num w:numId="48">
    <w:abstractNumId w:val="6"/>
  </w:num>
  <w:num w:numId="49">
    <w:abstractNumId w:val="11"/>
  </w:num>
  <w:num w:numId="50">
    <w:abstractNumId w:val="64"/>
  </w:num>
  <w:num w:numId="51">
    <w:abstractNumId w:val="70"/>
  </w:num>
  <w:num w:numId="52">
    <w:abstractNumId w:val="66"/>
  </w:num>
  <w:num w:numId="53">
    <w:abstractNumId w:val="21"/>
  </w:num>
  <w:num w:numId="54">
    <w:abstractNumId w:val="26"/>
  </w:num>
  <w:num w:numId="55">
    <w:abstractNumId w:val="18"/>
  </w:num>
  <w:num w:numId="56">
    <w:abstractNumId w:val="33"/>
  </w:num>
  <w:num w:numId="57">
    <w:abstractNumId w:val="40"/>
  </w:num>
  <w:num w:numId="58">
    <w:abstractNumId w:val="10"/>
  </w:num>
  <w:num w:numId="59">
    <w:abstractNumId w:val="61"/>
  </w:num>
  <w:num w:numId="60">
    <w:abstractNumId w:val="51"/>
  </w:num>
  <w:num w:numId="61">
    <w:abstractNumId w:val="47"/>
  </w:num>
  <w:num w:numId="62">
    <w:abstractNumId w:val="41"/>
  </w:num>
  <w:num w:numId="63">
    <w:abstractNumId w:val="43"/>
  </w:num>
  <w:num w:numId="64">
    <w:abstractNumId w:val="55"/>
  </w:num>
  <w:num w:numId="65">
    <w:abstractNumId w:val="62"/>
  </w:num>
  <w:num w:numId="66">
    <w:abstractNumId w:val="34"/>
  </w:num>
  <w:num w:numId="67">
    <w:abstractNumId w:val="56"/>
  </w:num>
  <w:num w:numId="68">
    <w:abstractNumId w:val="19"/>
  </w:num>
  <w:num w:numId="69">
    <w:abstractNumId w:val="68"/>
  </w:num>
  <w:num w:numId="70">
    <w:abstractNumId w:val="69"/>
  </w:num>
  <w:num w:numId="71">
    <w:abstractNumId w:val="52"/>
  </w:num>
  <w:num w:numId="72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8F"/>
    <w:rsid w:val="00010A58"/>
    <w:rsid w:val="00015AC0"/>
    <w:rsid w:val="00026322"/>
    <w:rsid w:val="000277BF"/>
    <w:rsid w:val="00042143"/>
    <w:rsid w:val="00050367"/>
    <w:rsid w:val="000766AF"/>
    <w:rsid w:val="000C2F36"/>
    <w:rsid w:val="000E2BB2"/>
    <w:rsid w:val="000E63F6"/>
    <w:rsid w:val="001045AA"/>
    <w:rsid w:val="001153B6"/>
    <w:rsid w:val="001441E0"/>
    <w:rsid w:val="00161C59"/>
    <w:rsid w:val="001678A1"/>
    <w:rsid w:val="001B0D74"/>
    <w:rsid w:val="001C7277"/>
    <w:rsid w:val="001D72B9"/>
    <w:rsid w:val="002121A8"/>
    <w:rsid w:val="002347FD"/>
    <w:rsid w:val="00263FE1"/>
    <w:rsid w:val="002824C5"/>
    <w:rsid w:val="002902E9"/>
    <w:rsid w:val="00294E85"/>
    <w:rsid w:val="002A62BC"/>
    <w:rsid w:val="002A6AA8"/>
    <w:rsid w:val="002C29D1"/>
    <w:rsid w:val="002E53E1"/>
    <w:rsid w:val="003053DA"/>
    <w:rsid w:val="00313461"/>
    <w:rsid w:val="0035565C"/>
    <w:rsid w:val="00396370"/>
    <w:rsid w:val="003D4786"/>
    <w:rsid w:val="00421AB3"/>
    <w:rsid w:val="0045256F"/>
    <w:rsid w:val="00460BEF"/>
    <w:rsid w:val="0048284E"/>
    <w:rsid w:val="004B75C2"/>
    <w:rsid w:val="0051743F"/>
    <w:rsid w:val="00546390"/>
    <w:rsid w:val="005555E5"/>
    <w:rsid w:val="00556620"/>
    <w:rsid w:val="00563FFB"/>
    <w:rsid w:val="00572C91"/>
    <w:rsid w:val="00594594"/>
    <w:rsid w:val="005C1841"/>
    <w:rsid w:val="005C4A4C"/>
    <w:rsid w:val="005D7FE4"/>
    <w:rsid w:val="0060411E"/>
    <w:rsid w:val="0060761A"/>
    <w:rsid w:val="00654CA6"/>
    <w:rsid w:val="0065627D"/>
    <w:rsid w:val="00681A72"/>
    <w:rsid w:val="00682DEF"/>
    <w:rsid w:val="00682F99"/>
    <w:rsid w:val="00694DE7"/>
    <w:rsid w:val="006A272E"/>
    <w:rsid w:val="006A5B6D"/>
    <w:rsid w:val="006B40E0"/>
    <w:rsid w:val="006D0FFC"/>
    <w:rsid w:val="006D5FDB"/>
    <w:rsid w:val="00782ADA"/>
    <w:rsid w:val="00794031"/>
    <w:rsid w:val="007A069E"/>
    <w:rsid w:val="007A3285"/>
    <w:rsid w:val="007E2854"/>
    <w:rsid w:val="00845F90"/>
    <w:rsid w:val="0086115F"/>
    <w:rsid w:val="0088386B"/>
    <w:rsid w:val="008A6CEF"/>
    <w:rsid w:val="008C40FD"/>
    <w:rsid w:val="008D5994"/>
    <w:rsid w:val="00903C96"/>
    <w:rsid w:val="00906151"/>
    <w:rsid w:val="00920E1A"/>
    <w:rsid w:val="00922631"/>
    <w:rsid w:val="009303BA"/>
    <w:rsid w:val="00932697"/>
    <w:rsid w:val="00960975"/>
    <w:rsid w:val="009B775E"/>
    <w:rsid w:val="00A21E21"/>
    <w:rsid w:val="00A26E3E"/>
    <w:rsid w:val="00A37DDD"/>
    <w:rsid w:val="00A53D27"/>
    <w:rsid w:val="00A65F3C"/>
    <w:rsid w:val="00A73AEF"/>
    <w:rsid w:val="00A74E59"/>
    <w:rsid w:val="00A87E82"/>
    <w:rsid w:val="00AC1626"/>
    <w:rsid w:val="00AC52B7"/>
    <w:rsid w:val="00B129E8"/>
    <w:rsid w:val="00B1433D"/>
    <w:rsid w:val="00B202B8"/>
    <w:rsid w:val="00B2224E"/>
    <w:rsid w:val="00B54133"/>
    <w:rsid w:val="00B67AC9"/>
    <w:rsid w:val="00B70A00"/>
    <w:rsid w:val="00B77D21"/>
    <w:rsid w:val="00C15497"/>
    <w:rsid w:val="00C36C86"/>
    <w:rsid w:val="00C36DB4"/>
    <w:rsid w:val="00C4118F"/>
    <w:rsid w:val="00C43897"/>
    <w:rsid w:val="00C456EB"/>
    <w:rsid w:val="00C66466"/>
    <w:rsid w:val="00C82933"/>
    <w:rsid w:val="00CA5F78"/>
    <w:rsid w:val="00CB4768"/>
    <w:rsid w:val="00CC7330"/>
    <w:rsid w:val="00CD6B75"/>
    <w:rsid w:val="00CF14A3"/>
    <w:rsid w:val="00D3012E"/>
    <w:rsid w:val="00D3646A"/>
    <w:rsid w:val="00D5738F"/>
    <w:rsid w:val="00D63A14"/>
    <w:rsid w:val="00D8305C"/>
    <w:rsid w:val="00DB05EC"/>
    <w:rsid w:val="00DB2F7F"/>
    <w:rsid w:val="00DC73C7"/>
    <w:rsid w:val="00DE1565"/>
    <w:rsid w:val="00E13DA9"/>
    <w:rsid w:val="00E37B69"/>
    <w:rsid w:val="00E70B11"/>
    <w:rsid w:val="00E743E4"/>
    <w:rsid w:val="00E755E0"/>
    <w:rsid w:val="00E91AC4"/>
    <w:rsid w:val="00EC7226"/>
    <w:rsid w:val="00ED6DC6"/>
    <w:rsid w:val="00ED7659"/>
    <w:rsid w:val="00F11EEA"/>
    <w:rsid w:val="00F85FF0"/>
    <w:rsid w:val="00FC1360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32D87-D0E4-4E08-8352-2C673AC4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18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6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1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41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4118F"/>
    <w:pPr>
      <w:spacing w:before="100" w:beforeAutospacing="1" w:after="100" w:afterAutospacing="1" w:line="240" w:lineRule="auto"/>
      <w:ind w:left="720"/>
      <w:contextualSpacing/>
      <w:jc w:val="both"/>
    </w:pPr>
  </w:style>
  <w:style w:type="paragraph" w:styleId="Tekstpodstawowywcity">
    <w:name w:val="Body Text Indent"/>
    <w:basedOn w:val="Normalny"/>
    <w:link w:val="TekstpodstawowywcityZnak"/>
    <w:rsid w:val="00C4118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1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2A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B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B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7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12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678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1">
    <w:name w:val="Akapit z listą1"/>
    <w:basedOn w:val="Normalny"/>
    <w:rsid w:val="00294E85"/>
    <w:pPr>
      <w:tabs>
        <w:tab w:val="num" w:pos="720"/>
      </w:tabs>
      <w:suppressAutoHyphens/>
      <w:spacing w:line="100" w:lineRule="atLeast"/>
      <w:ind w:left="720" w:hanging="360"/>
      <w:outlineLvl w:val="0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lewytekst">
    <w:name w:val="lewy tekst"/>
    <w:basedOn w:val="Akapitzlist"/>
    <w:qFormat/>
    <w:rsid w:val="00294E85"/>
    <w:pPr>
      <w:numPr>
        <w:numId w:val="48"/>
      </w:numPr>
      <w:spacing w:before="0" w:beforeAutospacing="0" w:after="0" w:afterAutospacing="0"/>
      <w:ind w:left="357" w:hanging="357"/>
      <w:jc w:val="left"/>
    </w:pPr>
    <w:rPr>
      <w:sz w:val="20"/>
      <w:szCs w:val="20"/>
    </w:rPr>
  </w:style>
  <w:style w:type="paragraph" w:customStyle="1" w:styleId="lewytabela">
    <w:name w:val="lewy tabela"/>
    <w:basedOn w:val="lewytekst"/>
    <w:link w:val="lewytabelaZnak"/>
    <w:qFormat/>
    <w:rsid w:val="00294E85"/>
    <w:rPr>
      <w:sz w:val="18"/>
    </w:rPr>
  </w:style>
  <w:style w:type="character" w:customStyle="1" w:styleId="lewytabelaZnak">
    <w:name w:val="lewy tabela Znak"/>
    <w:link w:val="lewytabela"/>
    <w:rsid w:val="00294E85"/>
    <w:rPr>
      <w:rFonts w:ascii="Calibri" w:eastAsia="Calibri" w:hAnsi="Calibri" w:cs="Times New Roman"/>
      <w:sz w:val="1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4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24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5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7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403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2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79385-D359-4CF6-80BC-3E2AABF3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Pracownia Ekonom</cp:lastModifiedBy>
  <cp:revision>3</cp:revision>
  <cp:lastPrinted>2022-04-13T10:09:00Z</cp:lastPrinted>
  <dcterms:created xsi:type="dcterms:W3CDTF">2022-04-13T11:07:00Z</dcterms:created>
  <dcterms:modified xsi:type="dcterms:W3CDTF">2023-06-19T07:49:00Z</dcterms:modified>
</cp:coreProperties>
</file>