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60" w:rsidRPr="005C786E" w:rsidRDefault="00873960" w:rsidP="00873960">
      <w:pPr>
        <w:jc w:val="right"/>
        <w:rPr>
          <w:rFonts w:ascii="Times New Roman" w:hAnsi="Times New Roman"/>
        </w:rPr>
      </w:pPr>
    </w:p>
    <w:p w:rsidR="00873960" w:rsidRPr="005C786E" w:rsidRDefault="00873960" w:rsidP="00873960">
      <w:pPr>
        <w:spacing w:after="60"/>
        <w:jc w:val="center"/>
        <w:rPr>
          <w:rFonts w:ascii="Times New Roman" w:hAnsi="Times New Roman"/>
          <w:b/>
          <w:sz w:val="20"/>
          <w:szCs w:val="20"/>
        </w:rPr>
      </w:pPr>
      <w:r w:rsidRPr="005C786E">
        <w:rPr>
          <w:rFonts w:ascii="Times New Roman" w:hAnsi="Times New Roman"/>
          <w:b/>
          <w:sz w:val="20"/>
          <w:szCs w:val="20"/>
        </w:rPr>
        <w:t>OPIS PRZEDMIOTU ZAMÓWIENIA</w:t>
      </w:r>
    </w:p>
    <w:p w:rsidR="00873960" w:rsidRPr="005C786E" w:rsidRDefault="00873960" w:rsidP="00873960">
      <w:pPr>
        <w:spacing w:after="60"/>
        <w:jc w:val="center"/>
        <w:rPr>
          <w:rFonts w:ascii="Times New Roman" w:hAnsi="Times New Roman"/>
          <w:b/>
          <w:sz w:val="20"/>
          <w:szCs w:val="20"/>
        </w:rPr>
      </w:pPr>
      <w:r w:rsidRPr="005C786E">
        <w:rPr>
          <w:rFonts w:ascii="Times New Roman" w:hAnsi="Times New Roman"/>
          <w:b/>
          <w:sz w:val="20"/>
          <w:szCs w:val="20"/>
        </w:rPr>
        <w:t>do projektu</w:t>
      </w:r>
    </w:p>
    <w:p w:rsidR="00873960" w:rsidRPr="005C786E" w:rsidRDefault="00873960" w:rsidP="00873960">
      <w:pPr>
        <w:jc w:val="center"/>
        <w:rPr>
          <w:rFonts w:ascii="Times New Roman" w:hAnsi="Times New Roman"/>
          <w:i/>
          <w:sz w:val="20"/>
          <w:szCs w:val="20"/>
        </w:rPr>
      </w:pPr>
      <w:r w:rsidRPr="005C786E">
        <w:rPr>
          <w:rFonts w:ascii="Times New Roman" w:hAnsi="Times New Roman"/>
          <w:i/>
          <w:sz w:val="20"/>
          <w:szCs w:val="20"/>
        </w:rPr>
        <w:t>"Stawiamy na rozwój zawodowy uczniów i nauczycieli oraz współpracę z przedsiębiorcami” współfinansowany w ramach konkursu nr RPPK.09.04.00-IP.01-18-033/20 w ramach Regionalnego Programu Operacyjnego Województwa Podkarpackiego na lata 2014-2020, Oś priorytetowa IX Jakość edukacji i kompetencji w regionie, działanie 9.4 Poprawa jakości kształcenia zawodowego</w:t>
      </w:r>
    </w:p>
    <w:p w:rsidR="00873960" w:rsidRPr="006E2C2C" w:rsidRDefault="00873960" w:rsidP="00873960">
      <w:pPr>
        <w:pStyle w:val="gwpffcf0017msonormal"/>
        <w:jc w:val="both"/>
        <w:rPr>
          <w:b/>
        </w:rPr>
      </w:pPr>
      <w:r w:rsidRPr="006E2C2C">
        <w:rPr>
          <w:b/>
        </w:rPr>
        <w:t xml:space="preserve">Wykonawca ma obowiązek wykonać przedmiot zamówienia zgodnie z </w:t>
      </w:r>
      <w:r w:rsidR="00E76C75">
        <w:rPr>
          <w:b/>
        </w:rPr>
        <w:t>W</w:t>
      </w:r>
      <w:r w:rsidRPr="006E2C2C">
        <w:rPr>
          <w:b/>
        </w:rPr>
        <w:t>ytycznymi w zakresie realizacji zasady równości szans i niedyskryminacji, w tym dostępności dla osób z niepełnosprawnościami oraz zasady równości szans kobiet i mężczyzn w ramach funduszy unijnych na lata 2014-2020.</w:t>
      </w:r>
    </w:p>
    <w:p w:rsidR="00873960" w:rsidRPr="005C786E" w:rsidRDefault="00873960" w:rsidP="00873960">
      <w:pPr>
        <w:jc w:val="both"/>
        <w:rPr>
          <w:rFonts w:ascii="Times New Roman" w:hAnsi="Times New Roman"/>
          <w:b/>
          <w:sz w:val="20"/>
          <w:szCs w:val="20"/>
        </w:rPr>
      </w:pPr>
    </w:p>
    <w:p w:rsidR="00873960" w:rsidRPr="005C786E" w:rsidRDefault="00873960" w:rsidP="00873960">
      <w:pPr>
        <w:tabs>
          <w:tab w:val="left" w:pos="426"/>
        </w:tabs>
        <w:jc w:val="both"/>
        <w:rPr>
          <w:rFonts w:ascii="Times New Roman" w:hAnsi="Times New Roman"/>
          <w:b/>
          <w:u w:val="single"/>
        </w:rPr>
      </w:pPr>
    </w:p>
    <w:p w:rsidR="00873960" w:rsidRPr="00156F4F" w:rsidRDefault="00873960" w:rsidP="00873960">
      <w:pPr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 xml:space="preserve">Część  </w:t>
      </w:r>
      <w:r w:rsidR="00E76C75">
        <w:rPr>
          <w:rFonts w:ascii="Times New Roman" w:hAnsi="Times New Roman"/>
          <w:b/>
          <w:color w:val="C00000"/>
        </w:rPr>
        <w:t>I</w:t>
      </w:r>
      <w:r w:rsidR="00E76C75" w:rsidRPr="00156F4F">
        <w:rPr>
          <w:rFonts w:ascii="Times New Roman" w:hAnsi="Times New Roman"/>
          <w:b/>
          <w:color w:val="C00000"/>
        </w:rPr>
        <w:t xml:space="preserve"> </w:t>
      </w:r>
      <w:r w:rsidRPr="00156F4F">
        <w:rPr>
          <w:rFonts w:ascii="Times New Roman" w:hAnsi="Times New Roman"/>
          <w:b/>
          <w:color w:val="C00000"/>
        </w:rPr>
        <w:t>Szkolenia z zakresu podnoszenia kwalifikacji dla nauczycieli</w:t>
      </w:r>
      <w:r w:rsidR="009F1EEC" w:rsidRPr="009F1EEC">
        <w:t xml:space="preserve"> </w:t>
      </w:r>
      <w:r w:rsidR="009F1EEC">
        <w:rPr>
          <w:rFonts w:ascii="Times New Roman" w:hAnsi="Times New Roman"/>
          <w:b/>
          <w:color w:val="C00000"/>
        </w:rPr>
        <w:t>oraz z</w:t>
      </w:r>
      <w:r w:rsidR="009F1EEC" w:rsidRPr="009F1EEC">
        <w:rPr>
          <w:rFonts w:ascii="Times New Roman" w:hAnsi="Times New Roman"/>
          <w:b/>
          <w:color w:val="C00000"/>
        </w:rPr>
        <w:t>apewnienie materiałów szkoleniowych oraz walidacji i certyfikacji dla szkoleń z zakresu uzyskiwania kwalifikacji zawodowych dla uczniów</w:t>
      </w:r>
      <w:r w:rsidRPr="00156F4F">
        <w:rPr>
          <w:rFonts w:ascii="Times New Roman" w:hAnsi="Times New Roman"/>
          <w:b/>
          <w:color w:val="C00000"/>
        </w:rPr>
        <w:t xml:space="preserve">: </w:t>
      </w:r>
    </w:p>
    <w:p w:rsidR="00873960" w:rsidRPr="005C786E" w:rsidRDefault="00B812AD" w:rsidP="00873960">
      <w:pPr>
        <w:tabs>
          <w:tab w:val="left" w:pos="426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 </w:t>
      </w:r>
      <w:r w:rsidR="00873960" w:rsidRPr="005C786E">
        <w:rPr>
          <w:rFonts w:ascii="Times New Roman" w:hAnsi="Times New Roman"/>
        </w:rPr>
        <w:t>Szkolenia prowadzące do podnoszenia kwalifikacji nauczycieli kształcenia zawodowego ze szkół objętych wsparciem w Projekcie:</w:t>
      </w:r>
    </w:p>
    <w:p w:rsidR="00873960" w:rsidRPr="005C786E" w:rsidRDefault="00873960" w:rsidP="00873960">
      <w:pPr>
        <w:tabs>
          <w:tab w:val="left" w:pos="426"/>
        </w:tabs>
        <w:ind w:left="284"/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„Montowanie stolarki budowlanej”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30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Podstawowe informacje na temat stolarki budowlanej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Okna fasadowe i drzwi balkonowe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Montaż okien fasadowych i  drzwi balkonowych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Okna dachowe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Montaż okien dachowych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Drzwi wewnętrzne i zewnętrzne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Montaż drzwi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Bramy i kraty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Montaż bram i krat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Osłony przeciwsłoneczne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Zasady bezpieczeństwa i higieny pracy</w:t>
      </w:r>
    </w:p>
    <w:p w:rsidR="00873960" w:rsidRPr="005C786E" w:rsidRDefault="00873960" w:rsidP="00873960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Podejmowanie i prowadzenie działalności gospodarczej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szkolenia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szkoleniowe, tj. co najmniej: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typowe elementy (egzemplarze) stolarki budowlanej: okien, okien dachowych (połaciowych), drzwi balkonowych, drzwi wewnętrznych i zewnętrznych, stanowisko do montażu krat i bram garażowych;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stanowiska umożliwiające praktyczne ćwiczenie montażu i demontażu typowych elementów stolarki budowlanej: okien, okien dachowych (połaciowych), drzwi balkonowych, drzwi wewnętrznych i zewnętrznych, stanowisko do montażu krat i bram garażowych.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lastRenderedPageBreak/>
        <w:t>blaty robocze, podstawowy sprzęt mierniczy oraz zestawy narzędzi i materiałów (w tym „zużywalnych” takich jak taśmy ochronne (malarskie), piana montażowa, wkręty itp.) niezbędnych do przeprowadzenia montażu dowolnego rodzaju stolarki budowlanej;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sprzęt ręczny i mechaniczny (elektronarzędzia);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dokumentację techniczną omawianych produktów;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462B24">
        <w:rPr>
          <w:rFonts w:ascii="Times New Roman" w:hAnsi="Times New Roman"/>
        </w:rPr>
        <w:t xml:space="preserve"> 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Infrastruktury i Budownictwa z dnia 7 lipca 2017 r. w sprawie włączenia kwalifikacji rynkowej „Montowanie stolarki budowlanej” do Zintegrowanego Systemu Kwalifikacji (M.P. z 2017 r., poz. 704)</w:t>
      </w:r>
    </w:p>
    <w:p w:rsidR="00462B24" w:rsidRPr="00462B24" w:rsidRDefault="00462B24" w:rsidP="00462B24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„Programowanie i obsługiwanie procesu druku 3D”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5 osób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30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Technologie druku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Zasady działania drukarek 3D w oparciu o rozróżniane technologie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Optymalna technologia do wytworzenia obiektu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Identyfikacja kształtu i wymiaru modelu na podstawie dostarczonej dokumentacji technicznej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Manipulowanie modelem 3D w wirtualnej przestrzeni oprogramowania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Formaty plików CAD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Weryfikacja poprawność kształtu i wymiaru modelu CAD 3D w wybranej technologii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Konwersja plików na format obsługiwany przez drukarki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Parametry procesu i nastawy drukarki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Parametry modelu zgodnie z możliwościami technologii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Wpływ warunków środowiska pracy drukarki 3D oraz zdarzeń losowych na rezultat procesu druku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Zasady uruchamiania drukarek 3D w rozróżnianych technologiach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Zasady kalibracji drukarek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Stan kaset materiałowych i zgodność typu materiału z parametrami nastaw wynikającymi z parametrów modelu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Gotowość drukarki 3D do pracy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Nastawy drukarki 3D pod kątem dostosowania procesu do wymagań stosowanego materiału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Uruchamianie procesu druku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Przebieg procesu druku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Zdarzenia wymagające awaryjnego zatrzymania druku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Potencjalne wad obiektu wynikających z nieprawidłowego działania drukarki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Prawidłowość przylegania wytwarzanego obiektu do stołu roboczego drukarki 3D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Zgodność wytworzonego obiektu 3D z dokumentacją</w:t>
      </w:r>
    </w:p>
    <w:p w:rsidR="00873960" w:rsidRPr="005C786E" w:rsidRDefault="00873960" w:rsidP="0087396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Zakończenie pracy przez drukarkę 3D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lastRenderedPageBreak/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462B24" w:rsidRPr="00462B24">
        <w:rPr>
          <w:rFonts w:ascii="Times New Roman" w:hAnsi="Times New Roman"/>
        </w:rPr>
        <w:t xml:space="preserve"> </w:t>
      </w:r>
      <w:r w:rsidR="00462B24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3 grudnia 2018 r. w sprawie włączenia kwalifikacji rynkowej „Programowanie i obsługiwanie procesu druku 3D” do Zintegrowanego Systemu Kwalifikacji (M.P. z 2018 r., poz. 1220).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„Tworzenie witryn internetowych”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4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60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1. Wprowadzenie do projektowania witryn WWW.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2. Projektowanie witryn internetowych w języku HTML.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3. Podstawy obróbki plików graficznych.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4. Formatowanie treści witryn internetowych w CSS.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5. Wykorzystanie skryptów </w:t>
      </w:r>
      <w:proofErr w:type="spellStart"/>
      <w:r w:rsidRPr="005C786E">
        <w:rPr>
          <w:rFonts w:ascii="Times New Roman" w:hAnsi="Times New Roman"/>
          <w:lang w:eastAsia="ar-SA"/>
        </w:rPr>
        <w:t>JavaScript</w:t>
      </w:r>
      <w:proofErr w:type="spellEnd"/>
      <w:r w:rsidRPr="005C786E">
        <w:rPr>
          <w:rFonts w:ascii="Times New Roman" w:hAnsi="Times New Roman"/>
          <w:lang w:eastAsia="ar-SA"/>
        </w:rPr>
        <w:t>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6. Projektowanie </w:t>
      </w:r>
      <w:proofErr w:type="spellStart"/>
      <w:r w:rsidRPr="005C786E">
        <w:rPr>
          <w:rFonts w:ascii="Times New Roman" w:hAnsi="Times New Roman"/>
          <w:lang w:eastAsia="ar-SA"/>
        </w:rPr>
        <w:t>responsywnych</w:t>
      </w:r>
      <w:proofErr w:type="spellEnd"/>
      <w:r w:rsidRPr="005C786E">
        <w:rPr>
          <w:rFonts w:ascii="Times New Roman" w:hAnsi="Times New Roman"/>
          <w:lang w:eastAsia="ar-SA"/>
        </w:rPr>
        <w:t xml:space="preserve"> witryn WWW.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7. Optymalizacja witryny pod kątem wyszukiwarek internetowych.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8. Systemy zarządzania treścią witryny (CMS).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9. Publikacja witryny na serwerze.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10. Bezpieczeństwo witryn internetowych.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11. Testowanie witryny.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21 listopada 2018 roku w sprawie włączenia kwalifikacji rynkowej „Tworzenie witryn internetowych” do Zintegrowanego Systemu Kwalifikacji (M.P. z 2018 r., poz. 1211).</w:t>
      </w:r>
    </w:p>
    <w:p w:rsidR="00873960" w:rsidRPr="005C786E" w:rsidRDefault="00873960" w:rsidP="00873960">
      <w:pPr>
        <w:jc w:val="both"/>
        <w:rPr>
          <w:rFonts w:ascii="Times New Roman" w:hAnsi="Times New Roman"/>
          <w:lang w:eastAsia="ar-SA"/>
        </w:rPr>
      </w:pPr>
    </w:p>
    <w:p w:rsidR="005368C2" w:rsidRPr="0013799A" w:rsidRDefault="005368C2" w:rsidP="005368C2">
      <w:pPr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„Projektowanie grafiki komputerowej”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lastRenderedPageBreak/>
        <w:t>Liczba uczestników: 3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60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ind w:left="426" w:hanging="142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u w:val="single"/>
        </w:rPr>
        <w:t>1. Podstawy projektowania grafiki komputerowej oraz proponowanie rozwiązań odnośnie wymagań zleceniodawcy dotyczących projektu graficznego: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rodzaje i charakterystyka grafiki (wektorowa i rastrowa),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rodzaje i charakterystyka programów graficznych do grafiki wektorowej i rastrowej,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elementy interfejsów programów graficznych, w tym dostępne narzędzia,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sprzęt wspomagający tworzenie projektów graficznych,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rodzaje kompozycji obrazów,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tworzenia kompozycji, w tym zasada złotego podziału, perspektywy, symetrii, orientacji,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stosowania typografii, w tym typy czcionek, formatowanie, tekst ozdobny i akapitowy,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teoria kolorów, w tym kolory podstawowe i pochodne, mieszanie barw, profile kolorów, podział, znaczenie i dobór barw,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formy publikacji projektu graficznego, w tym stronę internetową, instalację, prezentację multimedialną, plakat, ulotkę, wizytówkę, baner, billboard, reklamę prasową, książkę,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aspekty techniczne publikacji stosowanych w Internecie, w tym formaty plików, tryby kolorystyczne i rozdzielczości,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różnice w rozdzielczości obrazów wyświetlanych na różnych urządzeniach cyfrowych,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aspekty techniczne publikacji w formie druku, w tym formaty plików, tryby kolorystyczne, rozdzielczości, formaty papieru, spady, marginesy i uszlachetnienia,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prawidłowej kompozycji projektów graficznych na przykładzie strony internetowej,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 xml:space="preserve">podstawowe techniki druku, w szczególności druk offsetowy, druk cyfrowy, sitodruk i </w:t>
      </w:r>
      <w:proofErr w:type="spellStart"/>
      <w:r w:rsidRPr="005C786E">
        <w:rPr>
          <w:rFonts w:ascii="Times New Roman" w:hAnsi="Times New Roman"/>
          <w:sz w:val="20"/>
          <w:szCs w:val="20"/>
        </w:rPr>
        <w:t>termonadruk</w:t>
      </w:r>
      <w:proofErr w:type="spellEnd"/>
      <w:r w:rsidRPr="005C786E">
        <w:rPr>
          <w:rFonts w:ascii="Times New Roman" w:hAnsi="Times New Roman"/>
          <w:sz w:val="20"/>
          <w:szCs w:val="20"/>
        </w:rPr>
        <w:t>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bieżące trendy i obowiązujące standardy tworzenia grafiki komputerowej oraz wskazanie źródła pozyskiwania informacji dotyczących rozwoju grafiki komputerowej,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możliwości poszerzania umiejętności w zakresie projektowania graficznego.</w:t>
      </w:r>
    </w:p>
    <w:p w:rsidR="00873960" w:rsidRPr="005C786E" w:rsidRDefault="00873960" w:rsidP="00873960">
      <w:pPr>
        <w:ind w:left="426" w:hanging="142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u w:val="single"/>
        </w:rPr>
        <w:t>2. Tworzenie projektu graficznego: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źródła darmowych i komercyjnych zasobów graficznych,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dostępne na rynku portale przeznaczone dla grafików, w tym witryny internetowe dysponujące fotografiami, fontami, ikonami lub piktogramami oraz tekstami próbnymi,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elementy i materiały graficzne niezbędne do wykonania projektu,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dotyczące praw autorskich stosowane przy wykorzystywaniu elementów graficznych, zdjęć, tekstów i innych elementów projektu,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zasady ochrony i przenoszenia praw autorskich do utworów wynikające z ustawy z dnia 4 lutego 1994 r. o prawie autorskim i prawach pokrewnych, w szczególności przenoszenia autorskich praw majątkowych i praw zależnych, ochrony autorskich praw osobistych oraz prawa i zasady eksploatacji utworu,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pozyskiwanie treści od zleceniodawcy, weryfikacja ich parametrów technicznych pod względem zgodności z założeniami projektu i możliwościami ich wykorzystania,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możliwości poprawy jakości materiałów pozyskanych od zleceniodawcy.</w:t>
      </w:r>
    </w:p>
    <w:p w:rsidR="00873960" w:rsidRPr="005C786E" w:rsidRDefault="00873960" w:rsidP="00873960">
      <w:pPr>
        <w:ind w:left="426" w:hanging="142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u w:val="single"/>
        </w:rPr>
        <w:t>3. Przygotowanie projektu graficznego: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parametry charakterystyczne dla rodzaju projektu w zależności od tego, czy projekt będzie publikowany elektronicznie, czy w formie druku, w tym przestrzeń kolorystyczna i rozdzielczość projektu,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proofErr w:type="spellStart"/>
      <w:r w:rsidRPr="005C786E">
        <w:rPr>
          <w:rFonts w:ascii="Times New Roman" w:hAnsi="Times New Roman"/>
          <w:sz w:val="20"/>
          <w:szCs w:val="20"/>
        </w:rPr>
        <w:t>layout</w:t>
      </w:r>
      <w:proofErr w:type="spellEnd"/>
      <w:r w:rsidRPr="005C786E">
        <w:rPr>
          <w:rFonts w:ascii="Times New Roman" w:hAnsi="Times New Roman"/>
          <w:sz w:val="20"/>
          <w:szCs w:val="20"/>
        </w:rPr>
        <w:t xml:space="preserve"> projektu, w szczególności ustalanie formatu, wymiarów, orientacji, marginesów, spadów, przestrzeni kolorystycznej i obszarów roboczych,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elementy graficzne i tekstowe w projekcie,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kadrowanie poprawianie jakości oraz retuszowanie elementów graficznych,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elementy graficzne wektorowe i rastrowe, w tym winiety lub topy strony, menu, stopki, ikony lub piktogramy i elementy ozdobne,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transformowanie i edytowanie, w tym stosując filtry i przekształcenia, elementy graficzne wektorowe i rastrowe,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operacje na warstwach,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format tekstu, w tym tekst ozdobny i akapitowy,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zapis pliku poglądowego z kompozycją projektu graficznego w formacie dostępnym dla zleceniodawcy.</w:t>
      </w:r>
    </w:p>
    <w:p w:rsidR="00873960" w:rsidRPr="005C786E" w:rsidRDefault="00873960" w:rsidP="00873960">
      <w:pPr>
        <w:ind w:left="426" w:hanging="142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u w:val="single"/>
        </w:rPr>
        <w:t>4. Przygotowanie projektu do publikacji: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sprawdzenie projektu i korygowanie możliwych błędów,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weryfikowanie zgodności zawartości projektu z materiałami pozyskanymi od zleceniodawcy,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przygotowanie pliku zgodnie z wymaganiami publikacji,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lastRenderedPageBreak/>
        <w:t>zapis finalnej wersji projektu w formacie spełniającym wymagania publikacji oraz zgodnie z ustaleniami ze zleceniodawcą,</w:t>
      </w:r>
    </w:p>
    <w:p w:rsidR="00873960" w:rsidRPr="005C786E" w:rsidRDefault="00873960" w:rsidP="00873960">
      <w:pPr>
        <w:pStyle w:val="Akapitzlist"/>
        <w:numPr>
          <w:ilvl w:val="0"/>
          <w:numId w:val="9"/>
        </w:numPr>
        <w:spacing w:after="0" w:line="240" w:lineRule="auto"/>
        <w:ind w:left="426" w:hanging="142"/>
        <w:jc w:val="both"/>
        <w:rPr>
          <w:rFonts w:ascii="Times New Roman" w:hAnsi="Times New Roman"/>
          <w:sz w:val="20"/>
          <w:szCs w:val="20"/>
        </w:rPr>
      </w:pPr>
      <w:r w:rsidRPr="005C786E">
        <w:rPr>
          <w:rFonts w:ascii="Times New Roman" w:hAnsi="Times New Roman"/>
          <w:sz w:val="20"/>
          <w:szCs w:val="20"/>
        </w:rPr>
        <w:t>wybór sposobu przekazania plików w zależności od ich rozmiaru i wymagań zleceniodawcy.</w:t>
      </w:r>
    </w:p>
    <w:p w:rsidR="00873960" w:rsidRPr="005C786E" w:rsidRDefault="00873960" w:rsidP="00873960">
      <w:pPr>
        <w:ind w:left="426" w:hanging="142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21 listopada 2018 r. w sprawie włączenia kwalifikacji rynkowej „Projektowanie grafiki komputerowej” do Zintegrowanego Systemu Kwalifikacji (M.P. z 2018 r., poz. 1214).</w:t>
      </w:r>
    </w:p>
    <w:p w:rsidR="00873960" w:rsidRPr="005C786E" w:rsidRDefault="00873960" w:rsidP="00873960">
      <w:pPr>
        <w:jc w:val="both"/>
        <w:rPr>
          <w:rFonts w:ascii="Times New Roman" w:hAnsi="Times New Roman"/>
          <w:lang w:eastAsia="ar-SA"/>
        </w:rPr>
      </w:pPr>
    </w:p>
    <w:p w:rsidR="005368C2" w:rsidRPr="005C786E" w:rsidRDefault="005368C2" w:rsidP="005368C2">
      <w:pPr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ar-SA"/>
        </w:rPr>
      </w:pPr>
      <w:bookmarkStart w:id="0" w:name="_Hlk80193100"/>
      <w:bookmarkStart w:id="1" w:name="_Hlk79586821"/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„Przygotowywanie potraw zgodnie z trendami rynkowymi i zasadami zdrowego żywienia”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40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Zasady BHP i HACCP w zakładzie gastronomicznym: definicja BHP i HACCP;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Etapy wdrażania systemu HACCP; Odzież ochronna; Układ funkcjonalny zakładu gastronomicznego; Urządzenia chłodnicze; Urządzenia do mycia naczyń’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Proces produkcyjny: Zasady magazynowania produktu;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Obróbka wstępna brudna; Obróbka wstępna czysta; Obróbka cieplna; Ocena organoleptyczna;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Jaja: Ocena świeżości jaj; Właściwości ja;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Tusze zwierząt rzeźnych;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Tusze drobiowe;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Ryby;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Rodzaje owoców morza;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Mleko i przetwory mleczne;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Owoce: Podział owoców; Obróbka wstępna i cieplna owoców; Przetwory i potrawy z owoców;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Warzywa, ziemniaki, grzyby: Grupy warzyw;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Obróbka wstępna warzyw; Obróbka cieplna warzyw;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Zastosowanie ziemniaków;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Podział grzybów; Obróbka wstępna i cieplna grzybów; Przetwory z grzybów;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Kasze: Charakterystyka kasz; Zastosowanie kasz; Obróbka wstępna kasz; Obróbka cieplna kasz;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Mąka: Zagęszczanie potraw;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Zupy;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Sosy;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Receptury gastronomiczne;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 xml:space="preserve">Produkty wywołujące reakcje alergiczne lub dolegliwości zdrowotne: Alergia i alergeny; 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Alergeny w produktach spożywczych; Produkty zawierające: laktozę, gluten, zamienniki produktów; Produkty ciężkostrawne;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lastRenderedPageBreak/>
        <w:t xml:space="preserve">Diety: Dieta wegańska; Dieta wegetariańska; Dieta bezglutenowa; Dieta </w:t>
      </w:r>
      <w:proofErr w:type="spellStart"/>
      <w:r w:rsidRPr="005C786E">
        <w:rPr>
          <w:rFonts w:ascii="Times New Roman" w:hAnsi="Times New Roman"/>
          <w:lang w:eastAsia="ar-SA"/>
        </w:rPr>
        <w:t>bezlaktozowa</w:t>
      </w:r>
      <w:proofErr w:type="spellEnd"/>
      <w:r w:rsidRPr="005C786E">
        <w:rPr>
          <w:rFonts w:ascii="Times New Roman" w:hAnsi="Times New Roman"/>
          <w:lang w:eastAsia="ar-SA"/>
        </w:rPr>
        <w:t>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Techniki stosowane w kuchni molekularnej: Urządzenia w technice sous vide; Zasady stosowania sous vide;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proofErr w:type="spellStart"/>
      <w:r w:rsidRPr="005C786E">
        <w:rPr>
          <w:rFonts w:ascii="Times New Roman" w:hAnsi="Times New Roman"/>
          <w:lang w:eastAsia="ar-SA"/>
        </w:rPr>
        <w:t>Slow</w:t>
      </w:r>
      <w:proofErr w:type="spellEnd"/>
      <w:r w:rsidRPr="005C786E">
        <w:rPr>
          <w:rFonts w:ascii="Times New Roman" w:hAnsi="Times New Roman"/>
          <w:lang w:eastAsia="ar-SA"/>
        </w:rPr>
        <w:t xml:space="preserve"> Food;</w:t>
      </w:r>
    </w:p>
    <w:p w:rsidR="00873960" w:rsidRPr="005C786E" w:rsidRDefault="00873960" w:rsidP="00873960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Dobór zastawy stołowej;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szkolenia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szkoleniowe:</w:t>
      </w:r>
    </w:p>
    <w:p w:rsidR="00873960" w:rsidRPr="005C786E" w:rsidRDefault="00873960" w:rsidP="00873960">
      <w:pPr>
        <w:ind w:left="284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produkty spożywcze i inne materiały szkoleniowe (tzw. „zużywalne”)</w:t>
      </w:r>
      <w:r w:rsidRPr="005C786E">
        <w:rPr>
          <w:rFonts w:ascii="Times New Roman" w:hAnsi="Times New Roman"/>
        </w:rPr>
        <w:t xml:space="preserve"> w rodzaju i ilości niezbędnej do prawidłowego zrealizowania wymaganego programu szkolenia, </w:t>
      </w:r>
      <w:r w:rsidRPr="005C786E">
        <w:rPr>
          <w:rFonts w:ascii="Times New Roman" w:hAnsi="Times New Roman"/>
          <w:u w:val="single"/>
        </w:rPr>
        <w:t>tj. co najmniej</w:t>
      </w:r>
      <w:r w:rsidRPr="005C786E">
        <w:rPr>
          <w:rFonts w:ascii="Times New Roman" w:hAnsi="Times New Roman"/>
        </w:rPr>
        <w:t>: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warzywa i owoce, grzyby;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mięso: drób, wieprzowina, wołowina, ryby i owoce morza;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nabiał: mleko, śmietana, masło, twarogi;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produkty zbożowe: mąka, kasze, pieczywo;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tłuszcze: olej, oliwa, smalec;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zioła i przyprawy, ziarna i orzechy;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napoje, soki, koncentraty,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>wino do gotowania;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Sportu i Turystyki z dnia 20 listopada 2018 r. w sprawie włączenia kwalifikacji rynkowej „Przygotowywanie potraw zgodnie z trendami rynkowymi i zasadami zdrowego żywienia” do Zintegrowanego Systemu Kwalifikacji (M.P. z 2018 r., poz. 1190).</w:t>
      </w:r>
    </w:p>
    <w:p w:rsidR="00873960" w:rsidRPr="005C786E" w:rsidRDefault="00873960" w:rsidP="00873960">
      <w:pPr>
        <w:jc w:val="both"/>
        <w:rPr>
          <w:rFonts w:ascii="Times New Roman" w:hAnsi="Times New Roman"/>
          <w:lang w:eastAsia="ar-SA"/>
        </w:rPr>
      </w:pPr>
    </w:p>
    <w:bookmarkEnd w:id="0"/>
    <w:bookmarkEnd w:id="1"/>
    <w:p w:rsidR="00873960" w:rsidRPr="005C786E" w:rsidRDefault="00873960" w:rsidP="00873960">
      <w:pPr>
        <w:numPr>
          <w:ilvl w:val="0"/>
          <w:numId w:val="1"/>
        </w:numPr>
        <w:ind w:left="284" w:hanging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 xml:space="preserve">Realizacja szkolenia </w:t>
      </w:r>
      <w:r w:rsidRPr="005C786E">
        <w:rPr>
          <w:rFonts w:ascii="Times New Roman" w:hAnsi="Times New Roman"/>
          <w:b/>
        </w:rPr>
        <w:t>„Serwis napojów mieszanych i alkoholi” wraz z procesem walidacji i certyfikacji efektów uczenia</w:t>
      </w:r>
      <w:r w:rsidRPr="005C786E">
        <w:rPr>
          <w:rFonts w:ascii="Times New Roman" w:hAnsi="Times New Roman"/>
        </w:rPr>
        <w:t xml:space="preserve"> się poprzez przeprowadzenie egzaminu zewnętrznego potwierdzającego uzyskanie kwalifikacji przez instytucję uprawnioną do przeprowadzania certyfikacji.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40 godzin</w:t>
      </w:r>
      <w:r w:rsidRPr="005C786E">
        <w:rPr>
          <w:rFonts w:ascii="Times New Roman" w:hAnsi="Times New Roman"/>
        </w:rPr>
        <w:t xml:space="preserve"> (dydaktycznych = 45 minut)</w:t>
      </w:r>
    </w:p>
    <w:p w:rsidR="0098214D" w:rsidRPr="005C786E" w:rsidRDefault="0098214D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Historia miksologii, prekursorzy światowej miksologii, miksologia klasyczna, miksologia w Polsce.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Sylwetka barmana, charakterystyka pracy barmana w różnych typach lokali gastronomicznych.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Prezentacja sprzętu barmańskiego i typów szkła barowego; miary barowe.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Historia napojów alkoholowych; technologia napojów alkoholowych, procesy związane z produkcją alkoholi: fermentacja alkoholowa, destylacja okresowa i ciągła, rektyfikacja, maturacja. 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Charakterystyka, klasyfikacje i znane marki poszczególnych rodzajów alkoholi: wódka czysta, wódki gatunkowe, gin, brandy, koniak, likiery, </w:t>
      </w:r>
      <w:proofErr w:type="spellStart"/>
      <w:r w:rsidRPr="005C786E">
        <w:rPr>
          <w:rFonts w:ascii="Times New Roman" w:hAnsi="Times New Roman"/>
        </w:rPr>
        <w:t>bittery</w:t>
      </w:r>
      <w:proofErr w:type="spellEnd"/>
      <w:r w:rsidRPr="005C786E">
        <w:rPr>
          <w:rFonts w:ascii="Times New Roman" w:hAnsi="Times New Roman"/>
        </w:rPr>
        <w:t xml:space="preserve">, whisky, rum, </w:t>
      </w:r>
      <w:proofErr w:type="spellStart"/>
      <w:r w:rsidRPr="005C786E">
        <w:rPr>
          <w:rFonts w:ascii="Times New Roman" w:hAnsi="Times New Roman"/>
        </w:rPr>
        <w:t>Cachaça</w:t>
      </w:r>
      <w:proofErr w:type="spellEnd"/>
      <w:r w:rsidRPr="005C786E">
        <w:rPr>
          <w:rFonts w:ascii="Times New Roman" w:hAnsi="Times New Roman"/>
        </w:rPr>
        <w:t xml:space="preserve">, tequila, </w:t>
      </w:r>
      <w:proofErr w:type="spellStart"/>
      <w:r w:rsidRPr="005C786E">
        <w:rPr>
          <w:rFonts w:ascii="Times New Roman" w:hAnsi="Times New Roman"/>
        </w:rPr>
        <w:t>Mezcal</w:t>
      </w:r>
      <w:proofErr w:type="spellEnd"/>
      <w:r w:rsidRPr="005C786E">
        <w:rPr>
          <w:rFonts w:ascii="Times New Roman" w:hAnsi="Times New Roman"/>
        </w:rPr>
        <w:t>, absynt, wino musujące, wermuty.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Zasady profesjonalnej degustacji i oceny alkoholi.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Teoria smaku.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Lód i jego znaczenie w koktajlach.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lastRenderedPageBreak/>
        <w:t xml:space="preserve">Charakterystyka poszczególnych metod przygotowywania koktajli: </w:t>
      </w:r>
      <w:proofErr w:type="spellStart"/>
      <w:r w:rsidRPr="005C786E">
        <w:rPr>
          <w:rFonts w:ascii="Times New Roman" w:hAnsi="Times New Roman"/>
        </w:rPr>
        <w:t>building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shaking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stiring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throwing</w:t>
      </w:r>
      <w:proofErr w:type="spellEnd"/>
      <w:r w:rsidRPr="005C786E">
        <w:rPr>
          <w:rFonts w:ascii="Times New Roman" w:hAnsi="Times New Roman"/>
        </w:rPr>
        <w:t>; którą metodę wybrać dla poszczególnych składników, jakie są różnice pomiędzy nimi; porównanie Martini wstrząsanego i mieszanego (sprawdzenie temperatury, objętości, różnic w teksturze i smaku).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  <w:lang w:val="en-US"/>
        </w:rPr>
      </w:pPr>
      <w:r w:rsidRPr="005C786E">
        <w:rPr>
          <w:rFonts w:ascii="Times New Roman" w:hAnsi="Times New Roman"/>
          <w:lang w:val="en-US"/>
        </w:rPr>
        <w:t>Classic cocktails i modern classic cocktails.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proofErr w:type="spellStart"/>
      <w:r w:rsidRPr="005C786E">
        <w:rPr>
          <w:rFonts w:ascii="Times New Roman" w:hAnsi="Times New Roman"/>
        </w:rPr>
        <w:t>Striped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drinks</w:t>
      </w:r>
      <w:proofErr w:type="spellEnd"/>
      <w:r w:rsidRPr="005C786E">
        <w:rPr>
          <w:rFonts w:ascii="Times New Roman" w:hAnsi="Times New Roman"/>
        </w:rPr>
        <w:t xml:space="preserve">, przyrządzanie </w:t>
      </w:r>
      <w:proofErr w:type="spellStart"/>
      <w:r w:rsidRPr="005C786E">
        <w:rPr>
          <w:rFonts w:ascii="Times New Roman" w:hAnsi="Times New Roman"/>
        </w:rPr>
        <w:t>shotów</w:t>
      </w:r>
      <w:proofErr w:type="spellEnd"/>
      <w:r w:rsidRPr="005C786E">
        <w:rPr>
          <w:rFonts w:ascii="Times New Roman" w:hAnsi="Times New Roman"/>
        </w:rPr>
        <w:t xml:space="preserve"> warstwowych różnymi metodami.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Podawanie płonącego likieru </w:t>
      </w:r>
      <w:proofErr w:type="spellStart"/>
      <w:r w:rsidRPr="005C786E">
        <w:rPr>
          <w:rFonts w:ascii="Times New Roman" w:hAnsi="Times New Roman"/>
        </w:rPr>
        <w:t>sambuca</w:t>
      </w:r>
      <w:proofErr w:type="spellEnd"/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Podawanie absyntu.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Koktajle na bazie wina musującego, koktajle </w:t>
      </w:r>
      <w:proofErr w:type="spellStart"/>
      <w:r w:rsidRPr="005C786E">
        <w:rPr>
          <w:rFonts w:ascii="Times New Roman" w:hAnsi="Times New Roman"/>
        </w:rPr>
        <w:t>aperitifowe</w:t>
      </w:r>
      <w:proofErr w:type="spellEnd"/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Zasady i techniki dekorowania koktajli.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Drinki na bazie świeżych owoców.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Drinki efektowne i płonące (</w:t>
      </w:r>
      <w:proofErr w:type="spellStart"/>
      <w:r w:rsidRPr="005C786E">
        <w:rPr>
          <w:rFonts w:ascii="Times New Roman" w:hAnsi="Times New Roman"/>
        </w:rPr>
        <w:t>Rainbow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Shots</w:t>
      </w:r>
      <w:proofErr w:type="spellEnd"/>
      <w:r w:rsidRPr="005C786E">
        <w:rPr>
          <w:rFonts w:ascii="Times New Roman" w:hAnsi="Times New Roman"/>
        </w:rPr>
        <w:t>, Lamborghini Flaming).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Drinki alkoholowe według klasyfikacji IBA – </w:t>
      </w:r>
      <w:proofErr w:type="spellStart"/>
      <w:r w:rsidRPr="005C786E">
        <w:rPr>
          <w:rFonts w:ascii="Times New Roman" w:hAnsi="Times New Roman"/>
        </w:rPr>
        <w:t>official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cocktails</w:t>
      </w:r>
      <w:proofErr w:type="spellEnd"/>
      <w:r w:rsidRPr="005C786E">
        <w:rPr>
          <w:rFonts w:ascii="Times New Roman" w:hAnsi="Times New Roman"/>
        </w:rPr>
        <w:t xml:space="preserve"> (klasyfikacja Międzynarodowego Stowarzyszenia Barmanów) 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</w:t>
      </w:r>
      <w:proofErr w:type="spellStart"/>
      <w:r w:rsidRPr="005C786E">
        <w:rPr>
          <w:rFonts w:ascii="Times New Roman" w:hAnsi="Times New Roman"/>
        </w:rPr>
        <w:t>Mojito</w:t>
      </w:r>
      <w:proofErr w:type="spellEnd"/>
      <w:r w:rsidRPr="005C786E">
        <w:rPr>
          <w:rFonts w:ascii="Times New Roman" w:hAnsi="Times New Roman"/>
        </w:rPr>
        <w:t xml:space="preserve">, Margarita, </w:t>
      </w:r>
      <w:proofErr w:type="spellStart"/>
      <w:r w:rsidRPr="005C786E">
        <w:rPr>
          <w:rFonts w:ascii="Times New Roman" w:hAnsi="Times New Roman"/>
        </w:rPr>
        <w:t>Daiquiri</w:t>
      </w:r>
      <w:proofErr w:type="spellEnd"/>
      <w:r w:rsidRPr="005C786E">
        <w:rPr>
          <w:rFonts w:ascii="Times New Roman" w:hAnsi="Times New Roman"/>
        </w:rPr>
        <w:t xml:space="preserve">, Sex on the Beach, </w:t>
      </w:r>
      <w:proofErr w:type="spellStart"/>
      <w:r w:rsidRPr="005C786E">
        <w:rPr>
          <w:rFonts w:ascii="Times New Roman" w:hAnsi="Times New Roman"/>
        </w:rPr>
        <w:t>Pina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Colada</w:t>
      </w:r>
      <w:proofErr w:type="spellEnd"/>
      <w:r w:rsidRPr="005C786E">
        <w:rPr>
          <w:rFonts w:ascii="Times New Roman" w:hAnsi="Times New Roman"/>
        </w:rPr>
        <w:t xml:space="preserve">, Kamikaze </w:t>
      </w:r>
      <w:proofErr w:type="spellStart"/>
      <w:r w:rsidRPr="005C786E">
        <w:rPr>
          <w:rFonts w:ascii="Times New Roman" w:hAnsi="Times New Roman"/>
        </w:rPr>
        <w:t>Original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Cosmopolitan</w:t>
      </w:r>
      <w:proofErr w:type="spellEnd"/>
      <w:r w:rsidRPr="005C786E">
        <w:rPr>
          <w:rFonts w:ascii="Times New Roman" w:hAnsi="Times New Roman"/>
        </w:rPr>
        <w:t xml:space="preserve">, Tequila </w:t>
      </w:r>
      <w:proofErr w:type="spellStart"/>
      <w:r w:rsidRPr="005C786E">
        <w:rPr>
          <w:rFonts w:ascii="Times New Roman" w:hAnsi="Times New Roman"/>
        </w:rPr>
        <w:t>Sunrise</w:t>
      </w:r>
      <w:proofErr w:type="spellEnd"/>
      <w:r w:rsidRPr="005C786E">
        <w:rPr>
          <w:rFonts w:ascii="Times New Roman" w:hAnsi="Times New Roman"/>
        </w:rPr>
        <w:t xml:space="preserve">, Martini Cocktail, </w:t>
      </w:r>
      <w:proofErr w:type="spellStart"/>
      <w:r w:rsidRPr="005C786E">
        <w:rPr>
          <w:rFonts w:ascii="Times New Roman" w:hAnsi="Times New Roman"/>
        </w:rPr>
        <w:t>Long</w:t>
      </w:r>
      <w:proofErr w:type="spellEnd"/>
      <w:r w:rsidRPr="005C786E">
        <w:rPr>
          <w:rFonts w:ascii="Times New Roman" w:hAnsi="Times New Roman"/>
        </w:rPr>
        <w:t xml:space="preserve"> Island </w:t>
      </w:r>
      <w:proofErr w:type="spellStart"/>
      <w:r w:rsidRPr="005C786E">
        <w:rPr>
          <w:rFonts w:ascii="Times New Roman" w:hAnsi="Times New Roman"/>
        </w:rPr>
        <w:t>Ice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Tea</w:t>
      </w:r>
      <w:proofErr w:type="spellEnd"/>
      <w:r w:rsidRPr="005C786E">
        <w:rPr>
          <w:rFonts w:ascii="Times New Roman" w:hAnsi="Times New Roman"/>
        </w:rPr>
        <w:t xml:space="preserve">, Black Russian, Manhattan, B-52, Kir </w:t>
      </w:r>
      <w:proofErr w:type="spellStart"/>
      <w:r w:rsidRPr="005C786E">
        <w:rPr>
          <w:rFonts w:ascii="Times New Roman" w:hAnsi="Times New Roman"/>
        </w:rPr>
        <w:t>Royale</w:t>
      </w:r>
      <w:proofErr w:type="spellEnd"/>
      <w:r w:rsidRPr="005C786E">
        <w:rPr>
          <w:rFonts w:ascii="Times New Roman" w:hAnsi="Times New Roman"/>
        </w:rPr>
        <w:t>, Krwawa Mary).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Techniki przygotowania mieszanych napojów bezalkoholowych (np. </w:t>
      </w:r>
      <w:proofErr w:type="spellStart"/>
      <w:r w:rsidRPr="005C786E">
        <w:rPr>
          <w:rFonts w:ascii="Times New Roman" w:hAnsi="Times New Roman"/>
        </w:rPr>
        <w:t>blenderowanie</w:t>
      </w:r>
      <w:proofErr w:type="spellEnd"/>
      <w:r w:rsidRPr="005C786E">
        <w:rPr>
          <w:rFonts w:ascii="Times New Roman" w:hAnsi="Times New Roman"/>
        </w:rPr>
        <w:t>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Trendy w przygotowaniu mieszanych napojów bezalkoholowych (bezalkoholowe wersje klasycznych drinków, </w:t>
      </w:r>
      <w:proofErr w:type="spellStart"/>
      <w:r w:rsidRPr="005C786E">
        <w:rPr>
          <w:rFonts w:ascii="Times New Roman" w:hAnsi="Times New Roman"/>
        </w:rPr>
        <w:t>smoothie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fit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drinks</w:t>
      </w:r>
      <w:proofErr w:type="spellEnd"/>
      <w:r w:rsidRPr="005C786E">
        <w:rPr>
          <w:rFonts w:ascii="Times New Roman" w:hAnsi="Times New Roman"/>
        </w:rPr>
        <w:t>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Znajomość receptur mieszanych napojów bezalkoholowych (</w:t>
      </w:r>
      <w:proofErr w:type="spellStart"/>
      <w:r w:rsidRPr="005C786E">
        <w:rPr>
          <w:rFonts w:ascii="Times New Roman" w:hAnsi="Times New Roman"/>
        </w:rPr>
        <w:t>Mojito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Virgin</w:t>
      </w:r>
      <w:proofErr w:type="spellEnd"/>
      <w:r w:rsidRPr="005C786E">
        <w:rPr>
          <w:rFonts w:ascii="Times New Roman" w:hAnsi="Times New Roman"/>
        </w:rPr>
        <w:t xml:space="preserve">, </w:t>
      </w:r>
      <w:proofErr w:type="spellStart"/>
      <w:r w:rsidRPr="005C786E">
        <w:rPr>
          <w:rFonts w:ascii="Times New Roman" w:hAnsi="Times New Roman"/>
        </w:rPr>
        <w:t>Pina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Colada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Virgin</w:t>
      </w:r>
      <w:proofErr w:type="spellEnd"/>
      <w:r w:rsidRPr="005C786E">
        <w:rPr>
          <w:rFonts w:ascii="Times New Roman" w:hAnsi="Times New Roman"/>
        </w:rPr>
        <w:t xml:space="preserve">, Tequila </w:t>
      </w:r>
      <w:proofErr w:type="spellStart"/>
      <w:r w:rsidRPr="005C786E">
        <w:rPr>
          <w:rFonts w:ascii="Times New Roman" w:hAnsi="Times New Roman"/>
        </w:rPr>
        <w:t>Sunrise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Virgin</w:t>
      </w:r>
      <w:proofErr w:type="spellEnd"/>
      <w:r w:rsidRPr="005C786E">
        <w:rPr>
          <w:rFonts w:ascii="Times New Roman" w:hAnsi="Times New Roman"/>
        </w:rPr>
        <w:t>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Umiejętność przygotowania napojów alkoholowych i bezalkoholowych według podanych preferencji gości.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Koktajle wędzone, przygotowane przy pomocy pistoletu wędzarniczego Smoking </w:t>
      </w:r>
      <w:proofErr w:type="spellStart"/>
      <w:r w:rsidRPr="005C786E">
        <w:rPr>
          <w:rFonts w:ascii="Times New Roman" w:hAnsi="Times New Roman"/>
        </w:rPr>
        <w:t>Gun</w:t>
      </w:r>
      <w:proofErr w:type="spellEnd"/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proofErr w:type="spellStart"/>
      <w:r w:rsidRPr="005C786E">
        <w:rPr>
          <w:rFonts w:ascii="Times New Roman" w:hAnsi="Times New Roman"/>
        </w:rPr>
        <w:t>Free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pouring</w:t>
      </w:r>
      <w:proofErr w:type="spellEnd"/>
      <w:r w:rsidRPr="005C786E">
        <w:rPr>
          <w:rFonts w:ascii="Times New Roman" w:hAnsi="Times New Roman"/>
        </w:rPr>
        <w:t xml:space="preserve"> (nalewanie odpowiednich porcji alkoholu "z ręki", bez użycia miarek barowych, z użyciem różnych chwytów i </w:t>
      </w:r>
      <w:proofErr w:type="spellStart"/>
      <w:r w:rsidRPr="005C786E">
        <w:rPr>
          <w:rFonts w:ascii="Times New Roman" w:hAnsi="Times New Roman"/>
        </w:rPr>
        <w:t>nalań</w:t>
      </w:r>
      <w:proofErr w:type="spellEnd"/>
      <w:r w:rsidRPr="005C786E">
        <w:rPr>
          <w:rFonts w:ascii="Times New Roman" w:hAnsi="Times New Roman"/>
        </w:rPr>
        <w:t>).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Ergonomia pracy za barem, </w:t>
      </w:r>
      <w:proofErr w:type="spellStart"/>
      <w:r w:rsidRPr="005C786E">
        <w:rPr>
          <w:rFonts w:ascii="Times New Roman" w:hAnsi="Times New Roman"/>
        </w:rPr>
        <w:t>speed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flair</w:t>
      </w:r>
      <w:proofErr w:type="spellEnd"/>
      <w:r w:rsidRPr="005C786E">
        <w:rPr>
          <w:rFonts w:ascii="Times New Roman" w:hAnsi="Times New Roman"/>
        </w:rPr>
        <w:t>, jak pracować szybko i wydajnie, przygotowanie stanowiska barowego.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proofErr w:type="spellStart"/>
      <w:r w:rsidRPr="005C786E">
        <w:rPr>
          <w:rFonts w:ascii="Times New Roman" w:hAnsi="Times New Roman"/>
        </w:rPr>
        <w:t>Working</w:t>
      </w:r>
      <w:proofErr w:type="spellEnd"/>
      <w:r w:rsidRPr="005C786E">
        <w:rPr>
          <w:rFonts w:ascii="Times New Roman" w:hAnsi="Times New Roman"/>
        </w:rPr>
        <w:t xml:space="preserve"> </w:t>
      </w:r>
      <w:proofErr w:type="spellStart"/>
      <w:r w:rsidRPr="005C786E">
        <w:rPr>
          <w:rFonts w:ascii="Times New Roman" w:hAnsi="Times New Roman"/>
        </w:rPr>
        <w:t>flair</w:t>
      </w:r>
      <w:proofErr w:type="spellEnd"/>
      <w:r w:rsidRPr="005C786E">
        <w:rPr>
          <w:rFonts w:ascii="Times New Roman" w:hAnsi="Times New Roman"/>
        </w:rPr>
        <w:t xml:space="preserve"> – jak uczynić naszą pracę bardziej efektowną i widowiskową.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Specyfika szukania pracy w gastronomii – jak znaleźć satysfakcjonującą pracę w dobrych lokalach, w tym: na co zwracać uwagę podczas przygotowania CV; rozmowy kwalifikacyjne,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dzień próbny; 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Etykieta pracy barmana, istota i znaczenie </w:t>
      </w:r>
      <w:proofErr w:type="spellStart"/>
      <w:r w:rsidRPr="005C786E">
        <w:rPr>
          <w:rFonts w:ascii="Times New Roman" w:hAnsi="Times New Roman"/>
        </w:rPr>
        <w:t>hospitality</w:t>
      </w:r>
      <w:proofErr w:type="spellEnd"/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Podstawy wiedzy o winie, podawanie wina.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Obsługa gościa przy barze i na sali: psychologia sprzedaży, sposoby zwiększania wartości rachunku.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Omówienie najważniejszych trendów w światowej miksologii: infuzje alkoholowe, produkty </w:t>
      </w:r>
      <w:proofErr w:type="spellStart"/>
      <w:r w:rsidRPr="005C786E">
        <w:rPr>
          <w:rFonts w:ascii="Times New Roman" w:hAnsi="Times New Roman"/>
        </w:rPr>
        <w:t>home-made</w:t>
      </w:r>
      <w:proofErr w:type="spellEnd"/>
      <w:r w:rsidRPr="005C786E">
        <w:rPr>
          <w:rFonts w:ascii="Times New Roman" w:hAnsi="Times New Roman"/>
        </w:rPr>
        <w:t>, sezonowość i lokalność, zasada „no waste”, kule lodowe, miksologia molekularna, ciekły azot, suchy lód.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Umiejętność przygotowania drobnych i właściwego podania przekąsek barowych np. tartinki, koreczki, roladki.</w:t>
      </w:r>
    </w:p>
    <w:p w:rsidR="00873960" w:rsidRPr="005C786E" w:rsidRDefault="00873960" w:rsidP="00873960">
      <w:pPr>
        <w:pStyle w:val="Akapitzlist"/>
        <w:numPr>
          <w:ilvl w:val="0"/>
          <w:numId w:val="12"/>
        </w:numPr>
        <w:spacing w:after="0" w:line="240" w:lineRule="auto"/>
        <w:ind w:left="426" w:right="-40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Poznanie podstawowych zasad obsługi gości, w tym: umiejętność zadawania pytań służących identyfikacji potrzeb gościa; umiejętność zadawania pytań służących zebraniu opinii na temat przygotowanego napoju mieszanego; umiejętność przygotowania napoju, omawiając użyte składniki, ich pochodzenie oraz sposób wykorzystania; sposoby dbania o dobre relacje z gośćmi (np. zwroty grzecznościowe, sposoby rozładowania stresu, anegdoty, dyskrecja, cierpliwość, uczciwość, uprzejmość); trudne i nietypowe sytuacje w pracy barmana i propozycje ich rozwiązań; wiedza dotycząca prawnych uwarunkowań serwowania alkoholu gościom.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98214D" w:rsidRPr="005C786E" w:rsidRDefault="0098214D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szkolenia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szkoleniowe:</w:t>
      </w:r>
    </w:p>
    <w:p w:rsidR="00873960" w:rsidRPr="005C786E" w:rsidRDefault="00873960" w:rsidP="00873960">
      <w:pPr>
        <w:ind w:left="284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produkty spożywcze i inne materiały szkoleniowe (tzw. „zużywalne”)</w:t>
      </w:r>
      <w:r w:rsidRPr="005C786E">
        <w:rPr>
          <w:rFonts w:ascii="Times New Roman" w:hAnsi="Times New Roman"/>
        </w:rPr>
        <w:t xml:space="preserve"> w rodzaju i ilości niezbędnej do prawidłowego zrealizowania wymaganego programu szkolenia.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98214D" w:rsidRPr="005C786E" w:rsidRDefault="0098214D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Sportu i Turystyki z dnia 13 grudnia 2018 roku w sprawie włączenia kwalifikacji rynkowej „Serwis napojów mieszanych i alkoholi” do Zintegrowanego Systemu Kwalifikacji (M. P. z 2018 roku, poz. 1258).</w:t>
      </w:r>
    </w:p>
    <w:p w:rsidR="00873960" w:rsidRPr="005C786E" w:rsidRDefault="00873960" w:rsidP="00873960">
      <w:pPr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2460D7">
      <w:pPr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br w:type="page"/>
      </w:r>
    </w:p>
    <w:p w:rsidR="00873960" w:rsidRDefault="00B812AD" w:rsidP="009F1EEC">
      <w:pPr>
        <w:tabs>
          <w:tab w:val="left" w:pos="426"/>
        </w:tabs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II. </w:t>
      </w:r>
      <w:r w:rsidR="00873960" w:rsidRPr="009F1EEC">
        <w:rPr>
          <w:rFonts w:ascii="Times New Roman" w:hAnsi="Times New Roman"/>
        </w:rPr>
        <w:t>Zapewnienie materiałów szkoleniowych oraz walidacji i certyfikacji dla szkoleń z zakresu uzyskiwania kwalifikacji zawodowych dla uczniów:</w:t>
      </w:r>
    </w:p>
    <w:p w:rsidR="009F1EEC" w:rsidRPr="009F1EEC" w:rsidRDefault="009F1EEC" w:rsidP="009F1EEC">
      <w:pPr>
        <w:tabs>
          <w:tab w:val="left" w:pos="426"/>
        </w:tabs>
        <w:ind w:left="284"/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„Serwis napojów mieszanych i alkoholi”.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 xml:space="preserve">Liczba uczestników: </w:t>
      </w:r>
      <w:r w:rsidR="00DE62BB">
        <w:rPr>
          <w:b/>
          <w:sz w:val="22"/>
        </w:rPr>
        <w:t>2</w:t>
      </w:r>
      <w:bookmarkStart w:id="2" w:name="_GoBack"/>
      <w:bookmarkEnd w:id="2"/>
      <w:r w:rsidRPr="005C786E">
        <w:rPr>
          <w:b/>
          <w:sz w:val="22"/>
        </w:rPr>
        <w:t>0 osób / 2 grupy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walidacji i certyfikacji (egzaminu)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szkoleniowe:</w:t>
      </w:r>
    </w:p>
    <w:p w:rsidR="00873960" w:rsidRPr="005C786E" w:rsidRDefault="00873960" w:rsidP="00873960">
      <w:pPr>
        <w:ind w:left="284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produkty spożywcze i inne materiały szkoleniowe (tzw. „zużywalne”)</w:t>
      </w:r>
      <w:r w:rsidRPr="005C786E">
        <w:rPr>
          <w:rFonts w:ascii="Times New Roman" w:hAnsi="Times New Roman"/>
        </w:rPr>
        <w:t xml:space="preserve"> w rodzaju i ilości niezbędnej do prawidłowego zrealizowania wymaganego programu szkolenia.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Sportu i Turystyki z dnia 13 grudnia 2018 roku w sprawie włączenia kwalifikacji rynkowej „Serwis napojów mieszanych i alkoholi” do Zintegrowanego Systemu Kwalifikacji (M. P. z 2018 roku, poz. 1258).</w:t>
      </w:r>
    </w:p>
    <w:p w:rsidR="00873960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8739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„Montowanie stolarki budowlanej”.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10 osób / 1 grupa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walidacji i certyfikacji (egzaminu)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szkoleniowe, tj. co najmniej: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typowe elementy (egzemplarze) stolarki budowlanej: okien, okien dachowych (połaciowych), drzwi balkonowych, drzwi wewnętrznych i zewnętrznych, stanowisko do montażu krat i bram garażowych;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stanowiska umożliwiające praktyczne ćwiczenie montażu i demontażu typowych elementów stolarki budowlanej: okien, okien dachowych (połaciowych), drzwi balkonowych, drzwi wewnętrznych i zewnętrznych, stanowisko do montażu krat i bram garażowych.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blaty robocze, podstawowy sprzęt mierniczy oraz zestawy narzędzi i materiałów (w tym „zużywalnych” takich jak taśmy ochronne (malarskie), piana montażowa, wkręty itp.) niezbędnych do przeprowadzenia montażu dowolnego rodzaju stolarki budowlanej;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sprzęt ręczny i mechaniczny (elektronarzędzia);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dokumentację techniczną omawianych produktów;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zgodnie z wymogami określonymi przez: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lastRenderedPageBreak/>
        <w:t>Obwieszczenie Ministra Infrastruktury i Budownictwa z dnia 7 lipca 2017 r. w sprawie włączenia kwalifikacji rynkowej „Montowanie stolarki budowlanej” do Zintegrowanego Systemu Kwalifikacji (M.P. z 2017 r., poz. 704)</w:t>
      </w:r>
    </w:p>
    <w:p w:rsidR="00873960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E37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E37AC8" w:rsidRDefault="00E37AC8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walidacji i egzaminów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szkoleniowe, tj. co najmniej: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typowe elementy (egzemplarze) stolarki budowlanej: okien, okien dachowych (połaciowych), drzwi balkonowych, drzwi wewnętrznych i zewnętrznych, stanowisko do montażu krat i bram garażowych;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stanowiska umożliwiające praktyczne ćwiczenie montażu i demontażu typowych elementów stolarki budowlanej: okien, okien dachowych (połaciowych), drzwi balkonowych, drzwi wewnętrznych i zewnętrznych, stanowisko do montażu krat i bram garażowych.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blaty robocze, podstawowy sprzęt mierniczy oraz zestawy narzędzi i materiałów (w tym „zużywalnych” takich jak taśmy ochronne (malarskie), piana montażowa, wkręty itp.) niezbędnych do przeprowadzenia montażu dowolnego rodzaju stolarki budowlanej;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sprzęt ręczny i mechaniczny (elektronarzędzia);</w:t>
      </w:r>
    </w:p>
    <w:p w:rsidR="00873960" w:rsidRPr="005C786E" w:rsidRDefault="00873960" w:rsidP="00873960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dokumentację techniczną omawianych produktów;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„Programowanie i obsługiwanie procesu druku 3D”.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20 osób / 2 grupy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t>Dodatkowo Wykonawca zapewni na potrzeby realizacji walidacji i egzaminów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3 grudnia 2018 r. w sprawie włączenia kwalifikacji rynkowej „Programowanie i obsługiwanie procesu druku 3D” do Zintegrowanego Systemu Kwalifikacji (M.P. z 2018 r., poz. 1220).</w:t>
      </w:r>
    </w:p>
    <w:p w:rsidR="00873960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E37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E37AC8" w:rsidRPr="005C786E" w:rsidRDefault="00E37AC8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„Tworzenie witryn internetowych”.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30 osób / 3 grupy (uczniowie)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zgodnie z wymogami określonymi przez: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lastRenderedPageBreak/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21 listopada 2018 roku w sprawie włączenia kwalifikacji rynkowej „Tworzenie witryn internetowych” do Zintegrowanego Systemu Kwalifikacji (M.P. z 2018 r., poz. 1211).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E37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873960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„Projektowanie grafiki komputerowej”.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30 osób / 3 grupy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Cyfryzacji z dnia 21 listopada 2018 r. w sprawie włączenia kwalifikacji rynkowej „Projektowanie grafiki komputerowej” do Zintegrowanego Systemu Kwalifikacji (M.P. z 2018 r., poz. 1214).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E37AC8" w:rsidRPr="005C786E" w:rsidRDefault="00E37AC8" w:rsidP="00E37AC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Wymagania odnośnie walidacji tak jak do realizacji szkolenia dla nauczycieli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„Prowadzenie obsługi biura”</w:t>
      </w:r>
      <w:r w:rsidRPr="005C786E">
        <w:rPr>
          <w:rFonts w:ascii="Times New Roman" w:hAnsi="Times New Roman"/>
        </w:rPr>
        <w:t>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10 osób / 1 grupa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zgodnie z wymogami określonymi przez: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E37AC8" w:rsidRPr="00FA02F8" w:rsidRDefault="00873960" w:rsidP="00FA02F8">
      <w:pPr>
        <w:ind w:right="-41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Spraw Wewnętrznych i Administracji z dnia 2 lipca 2019 r. w sprawie włączenia kwalifikacji rynkowej „Prowadzenie obsługi biura” do Zintegrowanego Systemu Kwalifikacji (M.P. z 2019 r. poz. 687).</w:t>
      </w:r>
    </w:p>
    <w:p w:rsidR="00873960" w:rsidRPr="005C786E" w:rsidRDefault="00873960" w:rsidP="00873960">
      <w:pPr>
        <w:jc w:val="both"/>
        <w:rPr>
          <w:rFonts w:ascii="Times New Roman" w:hAnsi="Times New Roman"/>
          <w:highlight w:val="yellow"/>
        </w:rPr>
      </w:pPr>
    </w:p>
    <w:p w:rsidR="00E37AC8" w:rsidRPr="005C786E" w:rsidRDefault="00E37AC8" w:rsidP="00873960">
      <w:pPr>
        <w:jc w:val="both"/>
        <w:rPr>
          <w:rFonts w:ascii="Times New Roman" w:hAnsi="Times New Roman"/>
          <w:highlight w:val="yellow"/>
        </w:rPr>
      </w:pPr>
    </w:p>
    <w:p w:rsidR="00873960" w:rsidRPr="005C786E" w:rsidRDefault="00873960" w:rsidP="00873960">
      <w:pPr>
        <w:numPr>
          <w:ilvl w:val="0"/>
          <w:numId w:val="2"/>
        </w:numPr>
        <w:ind w:left="284" w:hanging="284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Zapewnienie materiałów szkoleniowych oraz walidacji i certyfikacji dla szkolenia </w:t>
      </w:r>
      <w:r w:rsidRPr="005C786E">
        <w:rPr>
          <w:rFonts w:ascii="Times New Roman" w:hAnsi="Times New Roman"/>
          <w:b/>
        </w:rPr>
        <w:t>„Przygotowywanie potraw zgodnie z trendami rynkowymi i zasadami zdrowego żywienia”.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20 osób / 2 grupy (uczniowie)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podręcznik lub podręczniki z zakresu tematyki szkolenia (po 1 egz./</w:t>
      </w:r>
      <w:proofErr w:type="spellStart"/>
      <w:r w:rsidRPr="005C786E">
        <w:rPr>
          <w:rFonts w:ascii="Times New Roman" w:hAnsi="Times New Roman"/>
        </w:rPr>
        <w:t>kpl</w:t>
      </w:r>
      <w:proofErr w:type="spellEnd"/>
      <w:r w:rsidRPr="005C786E">
        <w:rPr>
          <w:rFonts w:ascii="Times New Roman" w:hAnsi="Times New Roman"/>
        </w:rPr>
        <w:t>. na własność dla każdego uczestnika),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b/>
          <w:u w:val="single"/>
        </w:rPr>
        <w:lastRenderedPageBreak/>
        <w:t>Dodatkowo Wykonawca zapewni na potrzeby realizacji walidacji i certyfikacji (egzaminu)</w:t>
      </w:r>
      <w:r w:rsidRPr="005C786E">
        <w:rPr>
          <w:rFonts w:ascii="Times New Roman" w:hAnsi="Times New Roman"/>
          <w:lang w:eastAsia="ar-SA"/>
        </w:rPr>
        <w:t>: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  <w:lang w:eastAsia="ar-SA"/>
        </w:rPr>
        <w:t>narzędzia i materiały szkoleniowe:</w:t>
      </w:r>
    </w:p>
    <w:p w:rsidR="00873960" w:rsidRPr="005C786E" w:rsidRDefault="00873960" w:rsidP="00873960">
      <w:pPr>
        <w:ind w:left="284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produkty spożywcze i inne materiały szkoleniowe (tzw. „zużywalne”)</w:t>
      </w:r>
      <w:r w:rsidRPr="005C786E">
        <w:rPr>
          <w:rFonts w:ascii="Times New Roman" w:hAnsi="Times New Roman"/>
        </w:rPr>
        <w:t xml:space="preserve"> w rodzaju i ilości niezbędnej do prawidłowego zrealizowania wymaganego programu szkolenia, </w:t>
      </w:r>
      <w:r w:rsidRPr="005C786E">
        <w:rPr>
          <w:rFonts w:ascii="Times New Roman" w:hAnsi="Times New Roman"/>
          <w:u w:val="single"/>
        </w:rPr>
        <w:t>tj. co najmniej</w:t>
      </w:r>
      <w:r w:rsidRPr="005C786E">
        <w:rPr>
          <w:rFonts w:ascii="Times New Roman" w:hAnsi="Times New Roman"/>
        </w:rPr>
        <w:t>: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warzywa i owoce, grzyby;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mięso: drób, wieprzowina, wołowina, ryby i owoce morza;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nabiał: mleko, śmietana, masło, twarogi;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produkty zbożowe: mąka, kasze, pieczywo;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tłuszcze: olej, oliwa, smalec;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zioła i przyprawy, ziarna i orzechy;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napoje, soki, koncentraty, </w:t>
      </w:r>
    </w:p>
    <w:p w:rsidR="00873960" w:rsidRPr="005C786E" w:rsidRDefault="00873960" w:rsidP="00873960">
      <w:pPr>
        <w:pStyle w:val="Akapitzlist"/>
        <w:numPr>
          <w:ilvl w:val="0"/>
          <w:numId w:val="11"/>
        </w:numPr>
        <w:spacing w:after="0" w:line="240" w:lineRule="auto"/>
        <w:ind w:left="567" w:hanging="283"/>
        <w:rPr>
          <w:rFonts w:ascii="Times New Roman" w:hAnsi="Times New Roman"/>
          <w:lang w:eastAsia="ar-SA"/>
        </w:rPr>
      </w:pPr>
      <w:r w:rsidRPr="005C786E">
        <w:rPr>
          <w:rFonts w:ascii="Times New Roman" w:hAnsi="Times New Roman"/>
        </w:rPr>
        <w:t>wino do gotowania;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u w:val="single"/>
        </w:rPr>
      </w:pPr>
      <w:r w:rsidRPr="005C786E">
        <w:rPr>
          <w:rFonts w:ascii="Times New Roman" w:hAnsi="Times New Roman"/>
          <w:b/>
          <w:u w:val="single"/>
        </w:rPr>
        <w:t>Walidacja i certyfikacja efektów uczenia (egzamin zewnętrzny/certyfikat):</w:t>
      </w:r>
      <w:r w:rsidRPr="005C786E">
        <w:rPr>
          <w:rFonts w:ascii="Times New Roman" w:hAnsi="Times New Roman"/>
          <w:u w:val="single"/>
        </w:rPr>
        <w:t xml:space="preserve">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dla wszystkich uczestników </w:t>
      </w:r>
      <w:r w:rsidRPr="005C786E">
        <w:rPr>
          <w:rFonts w:ascii="Times New Roman" w:hAnsi="Times New Roman"/>
          <w:b/>
        </w:rPr>
        <w:t>zewnętrzny egzamin certyfikacyjny</w:t>
      </w:r>
      <w:r w:rsidRPr="005C786E">
        <w:rPr>
          <w:rFonts w:ascii="Times New Roman" w:hAnsi="Times New Roman"/>
        </w:rPr>
        <w:t xml:space="preserve">, weryfikujący nabyte kwalifikacje: 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>zgodnie z wymogami określonymi przez</w:t>
      </w:r>
      <w:r w:rsidR="00A6660E" w:rsidRPr="00A6660E">
        <w:rPr>
          <w:rFonts w:ascii="Times New Roman" w:hAnsi="Times New Roman"/>
        </w:rPr>
        <w:t xml:space="preserve"> </w:t>
      </w:r>
      <w:r w:rsidR="00A6660E">
        <w:rPr>
          <w:rFonts w:ascii="Times New Roman" w:hAnsi="Times New Roman"/>
        </w:rPr>
        <w:t>obowiązujące na terenie Rzeczpospolitej Polskiej akty prawne dotyczące walidacji i certyfikacji efektów uczenia, w tym szczególności</w:t>
      </w:r>
      <w:r w:rsidRPr="005C786E">
        <w:rPr>
          <w:rFonts w:ascii="Times New Roman" w:hAnsi="Times New Roman"/>
        </w:rPr>
        <w:t xml:space="preserve">: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rPr>
          <w:rFonts w:ascii="Times New Roman" w:hAnsi="Times New Roman"/>
        </w:rPr>
      </w:pPr>
      <w:r w:rsidRPr="005C786E">
        <w:rPr>
          <w:rFonts w:ascii="Times New Roman" w:hAnsi="Times New Roman"/>
        </w:rPr>
        <w:t>ustawę z dnia 22 grudnia 2015 r. o Zintegrowanym Systemie Kwalifikacji (</w:t>
      </w:r>
      <w:proofErr w:type="spellStart"/>
      <w:r w:rsidRPr="005C786E">
        <w:rPr>
          <w:rFonts w:ascii="Times New Roman" w:hAnsi="Times New Roman"/>
        </w:rPr>
        <w:t>t.j</w:t>
      </w:r>
      <w:proofErr w:type="spellEnd"/>
      <w:r w:rsidRPr="005C786E">
        <w:rPr>
          <w:rFonts w:ascii="Times New Roman" w:hAnsi="Times New Roman"/>
        </w:rPr>
        <w:t xml:space="preserve">. Dz. U. z 2020 r., poz. 226) oraz </w:t>
      </w:r>
    </w:p>
    <w:p w:rsidR="00873960" w:rsidRPr="005C786E" w:rsidRDefault="00873960" w:rsidP="00873960">
      <w:pPr>
        <w:pStyle w:val="Akapitzlist"/>
        <w:numPr>
          <w:ilvl w:val="0"/>
          <w:numId w:val="5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Obwieszczenie Ministra Sportu i Turystyki z dnia 20 listopada 2018 r. w sprawie włączenia kwalifikacji rynkowej „Przygotowywanie potraw zgodnie z trendami rynkowymi i zasadami zdrowego żywienia” do Zintegrowanego Systemu Kwalifikacji (M.P. z 2018 r., poz. 1190).</w:t>
      </w: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E37AC8" w:rsidRDefault="00E37AC8" w:rsidP="00873960">
      <w:pPr>
        <w:rPr>
          <w:rFonts w:ascii="Times New Roman" w:hAnsi="Times New Roman"/>
        </w:rPr>
      </w:pPr>
    </w:p>
    <w:p w:rsidR="00AA33A0" w:rsidRDefault="00AA33A0" w:rsidP="00873960">
      <w:pPr>
        <w:rPr>
          <w:rFonts w:ascii="Times New Roman" w:hAnsi="Times New Roman"/>
        </w:rPr>
      </w:pPr>
    </w:p>
    <w:p w:rsidR="007A4A95" w:rsidRDefault="007A4A95" w:rsidP="00873960">
      <w:pPr>
        <w:rPr>
          <w:rFonts w:ascii="Times New Roman" w:hAnsi="Times New Roman"/>
        </w:rPr>
      </w:pPr>
    </w:p>
    <w:p w:rsidR="00873960" w:rsidRPr="005C786E" w:rsidRDefault="00873960" w:rsidP="00873960">
      <w:pPr>
        <w:jc w:val="both"/>
        <w:rPr>
          <w:rFonts w:ascii="Times New Roman" w:hAnsi="Times New Roman"/>
        </w:rPr>
      </w:pPr>
    </w:p>
    <w:p w:rsidR="00873960" w:rsidRPr="005C786E" w:rsidRDefault="00873960" w:rsidP="00873960">
      <w:pPr>
        <w:ind w:left="284" w:hanging="284"/>
        <w:jc w:val="both"/>
        <w:rPr>
          <w:rFonts w:ascii="Times New Roman" w:hAnsi="Times New Roman"/>
          <w:b/>
          <w:u w:val="single"/>
        </w:rPr>
      </w:pPr>
    </w:p>
    <w:p w:rsidR="00873960" w:rsidRPr="005C786E" w:rsidRDefault="00873960" w:rsidP="00873960">
      <w:pPr>
        <w:shd w:val="clear" w:color="auto" w:fill="F2F2F2" w:themeFill="background1" w:themeFillShade="F2"/>
        <w:ind w:left="284" w:hanging="284"/>
        <w:jc w:val="both"/>
        <w:rPr>
          <w:rFonts w:ascii="Times New Roman" w:hAnsi="Times New Roman"/>
          <w:b/>
          <w:color w:val="C00000"/>
        </w:rPr>
      </w:pPr>
      <w:r w:rsidRPr="005C786E">
        <w:rPr>
          <w:rFonts w:ascii="Times New Roman" w:hAnsi="Times New Roman"/>
          <w:b/>
          <w:color w:val="C00000"/>
          <w:u w:val="single"/>
        </w:rPr>
        <w:t xml:space="preserve">Część </w:t>
      </w:r>
      <w:r w:rsidR="00E76C75" w:rsidRPr="005C786E">
        <w:rPr>
          <w:rFonts w:ascii="Times New Roman" w:hAnsi="Times New Roman"/>
          <w:b/>
          <w:color w:val="C00000"/>
          <w:u w:val="single"/>
        </w:rPr>
        <w:t>I</w:t>
      </w:r>
      <w:r w:rsidR="00E76C75">
        <w:rPr>
          <w:rFonts w:ascii="Times New Roman" w:hAnsi="Times New Roman"/>
          <w:b/>
          <w:color w:val="C00000"/>
          <w:u w:val="single"/>
        </w:rPr>
        <w:t>I</w:t>
      </w:r>
      <w:r w:rsidRPr="005C786E">
        <w:rPr>
          <w:rFonts w:ascii="Times New Roman" w:hAnsi="Times New Roman"/>
          <w:b/>
          <w:color w:val="C00000"/>
          <w:u w:val="single"/>
        </w:rPr>
        <w:t>:</w:t>
      </w:r>
      <w:r w:rsidRPr="005C786E">
        <w:rPr>
          <w:rFonts w:ascii="Times New Roman" w:hAnsi="Times New Roman"/>
          <w:b/>
          <w:color w:val="C00000"/>
        </w:rPr>
        <w:t xml:space="preserve"> Szkolenia z zakresu doskonalenia umiejętności i kompetencji dla nauczycieli:</w:t>
      </w:r>
    </w:p>
    <w:p w:rsidR="00873960" w:rsidRPr="005C786E" w:rsidRDefault="00873960" w:rsidP="0087396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color w:val="C00000"/>
        </w:rPr>
      </w:pPr>
      <w:r w:rsidRPr="005C786E">
        <w:rPr>
          <w:rFonts w:ascii="Times New Roman" w:hAnsi="Times New Roman"/>
          <w:color w:val="C00000"/>
        </w:rPr>
        <w:t>Realizacja szkolenia „</w:t>
      </w:r>
      <w:r w:rsidRPr="005C786E">
        <w:rPr>
          <w:rFonts w:ascii="Times New Roman" w:hAnsi="Times New Roman"/>
          <w:b/>
          <w:color w:val="C00000"/>
        </w:rPr>
        <w:t>Szkolenie wspierające zdalną edukację”</w:t>
      </w:r>
      <w:r w:rsidRPr="005C786E">
        <w:rPr>
          <w:rFonts w:ascii="Times New Roman" w:hAnsi="Times New Roman"/>
          <w:color w:val="C00000"/>
        </w:rPr>
        <w:t>.</w:t>
      </w:r>
    </w:p>
    <w:p w:rsidR="00873960" w:rsidRPr="005C786E" w:rsidRDefault="00873960" w:rsidP="00873960">
      <w:pPr>
        <w:pStyle w:val="Nagwe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284" w:right="-41" w:firstLine="0"/>
        <w:jc w:val="both"/>
        <w:rPr>
          <w:b/>
          <w:sz w:val="22"/>
        </w:rPr>
      </w:pPr>
      <w:r w:rsidRPr="005C786E">
        <w:rPr>
          <w:b/>
          <w:sz w:val="22"/>
        </w:rPr>
        <w:t>Liczba uczestników: 4 osoby / 1 grupa (nauczyciele)</w:t>
      </w: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Wymiar godzinowy:</w:t>
      </w:r>
      <w:r w:rsidRPr="005C786E">
        <w:rPr>
          <w:rFonts w:ascii="Times New Roman" w:hAnsi="Times New Roman"/>
        </w:rPr>
        <w:t xml:space="preserve"> </w:t>
      </w:r>
      <w:r w:rsidRPr="005C786E">
        <w:rPr>
          <w:rFonts w:ascii="Times New Roman" w:hAnsi="Times New Roman"/>
          <w:b/>
        </w:rPr>
        <w:t>12 godzin</w:t>
      </w:r>
      <w:r w:rsidRPr="005C786E">
        <w:rPr>
          <w:rFonts w:ascii="Times New Roman" w:hAnsi="Times New Roman"/>
        </w:rPr>
        <w:t xml:space="preserve"> (dydaktycznych = 45 minut)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  <w:b/>
        </w:rPr>
        <w:t>Program szkolenia:</w:t>
      </w:r>
      <w:r w:rsidRPr="005C786E">
        <w:rPr>
          <w:rFonts w:ascii="Times New Roman" w:hAnsi="Times New Roman"/>
        </w:rPr>
        <w:t xml:space="preserve"> </w:t>
      </w:r>
    </w:p>
    <w:p w:rsidR="00873960" w:rsidRPr="005C786E" w:rsidRDefault="00873960" w:rsidP="00873960">
      <w:p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 xml:space="preserve">Realizacja zadań edukacyjnych na rzeczywistych przykładach – część praktyczna z wykorzystaniem platformy Microsoft </w:t>
      </w:r>
      <w:proofErr w:type="spellStart"/>
      <w:r w:rsidRPr="005C786E">
        <w:rPr>
          <w:rFonts w:ascii="Times New Roman" w:hAnsi="Times New Roman"/>
          <w:sz w:val="23"/>
          <w:szCs w:val="23"/>
        </w:rPr>
        <w:t>Teams</w:t>
      </w:r>
      <w:proofErr w:type="spellEnd"/>
      <w:r w:rsidRPr="005C786E">
        <w:rPr>
          <w:rFonts w:ascii="Times New Roman" w:hAnsi="Times New Roman"/>
          <w:sz w:val="23"/>
          <w:szCs w:val="23"/>
        </w:rPr>
        <w:t>:</w:t>
      </w:r>
    </w:p>
    <w:p w:rsidR="00873960" w:rsidRPr="005C786E" w:rsidRDefault="00873960" w:rsidP="00873960">
      <w:p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</w:rPr>
        <w:br/>
      </w:r>
      <w:r w:rsidRPr="005C786E">
        <w:rPr>
          <w:rFonts w:ascii="Times New Roman" w:hAnsi="Times New Roman"/>
          <w:sz w:val="23"/>
          <w:szCs w:val="23"/>
        </w:rPr>
        <w:t xml:space="preserve">Przypomnienie funkcjonalności MS TEAMS </w:t>
      </w:r>
    </w:p>
    <w:p w:rsidR="00873960" w:rsidRPr="005C786E" w:rsidRDefault="00873960" w:rsidP="00873960">
      <w:pPr>
        <w:ind w:left="426"/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● Organizacja wirtualnych klas</w:t>
      </w:r>
      <w:r w:rsidRPr="005C786E">
        <w:rPr>
          <w:rFonts w:ascii="Times New Roman" w:hAnsi="Times New Roman"/>
          <w:sz w:val="23"/>
          <w:szCs w:val="23"/>
        </w:rPr>
        <w:br/>
        <w:t>● Wykłady online</w:t>
      </w:r>
      <w:r w:rsidRPr="005C786E">
        <w:rPr>
          <w:rFonts w:ascii="Times New Roman" w:hAnsi="Times New Roman"/>
          <w:sz w:val="23"/>
          <w:szCs w:val="23"/>
        </w:rPr>
        <w:br/>
        <w:t>● Grupowe wideokonferencje</w:t>
      </w:r>
      <w:r w:rsidRPr="005C786E">
        <w:rPr>
          <w:rFonts w:ascii="Times New Roman" w:hAnsi="Times New Roman"/>
          <w:sz w:val="23"/>
          <w:szCs w:val="23"/>
        </w:rPr>
        <w:br/>
        <w:t>● Udostępnianie materiałów teoretycznych: Tekst, Multimedia, Linki, Zadania, Praca projektowa</w:t>
      </w:r>
      <w:r w:rsidRPr="005C786E">
        <w:rPr>
          <w:rFonts w:ascii="Times New Roman" w:hAnsi="Times New Roman"/>
          <w:sz w:val="23"/>
          <w:szCs w:val="23"/>
        </w:rPr>
        <w:br/>
        <w:t>● Udostępnianie zadań i zbieranie odpowiedzi</w:t>
      </w:r>
      <w:r w:rsidRPr="005C786E">
        <w:rPr>
          <w:rFonts w:ascii="Times New Roman" w:hAnsi="Times New Roman"/>
          <w:sz w:val="23"/>
          <w:szCs w:val="23"/>
        </w:rPr>
        <w:br/>
        <w:t>● Tworzenie i przeprowadzanie testów</w:t>
      </w:r>
      <w:r w:rsidRPr="005C786E">
        <w:rPr>
          <w:rFonts w:ascii="Times New Roman" w:hAnsi="Times New Roman"/>
          <w:sz w:val="23"/>
          <w:szCs w:val="23"/>
        </w:rPr>
        <w:br/>
        <w:t>● Udostępnianie ekranu i aplikacji</w:t>
      </w:r>
      <w:r w:rsidRPr="005C786E">
        <w:rPr>
          <w:rFonts w:ascii="Times New Roman" w:hAnsi="Times New Roman"/>
          <w:sz w:val="23"/>
          <w:szCs w:val="23"/>
        </w:rPr>
        <w:br/>
        <w:t>● Współdzielenie plików, wspólna praca nad dokumentami</w:t>
      </w:r>
      <w:r w:rsidRPr="005C786E">
        <w:rPr>
          <w:rFonts w:ascii="Times New Roman" w:hAnsi="Times New Roman"/>
          <w:sz w:val="23"/>
          <w:szCs w:val="23"/>
        </w:rPr>
        <w:br/>
        <w:t>● Nagrywanie lekcji i archiwizowanie lekcji</w:t>
      </w:r>
      <w:r w:rsidRPr="005C786E">
        <w:rPr>
          <w:rFonts w:ascii="Times New Roman" w:hAnsi="Times New Roman"/>
          <w:sz w:val="23"/>
          <w:szCs w:val="23"/>
        </w:rPr>
        <w:br/>
        <w:t xml:space="preserve">● szkolenia dla nauczycieli z wykorzystania w nauczaniu e-podręczników </w:t>
      </w:r>
    </w:p>
    <w:p w:rsidR="00873960" w:rsidRPr="005C786E" w:rsidRDefault="00873960" w:rsidP="00873960">
      <w:p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Zapoznanie z funkcjonalnością Genial.ly.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 xml:space="preserve">Integracja MS </w:t>
      </w:r>
      <w:proofErr w:type="spellStart"/>
      <w:r w:rsidRPr="005C786E">
        <w:rPr>
          <w:rFonts w:ascii="Times New Roman" w:hAnsi="Times New Roman"/>
          <w:sz w:val="23"/>
          <w:szCs w:val="23"/>
        </w:rPr>
        <w:t>Teams</w:t>
      </w:r>
      <w:proofErr w:type="spellEnd"/>
      <w:r w:rsidRPr="005C786E">
        <w:rPr>
          <w:rFonts w:ascii="Times New Roman" w:hAnsi="Times New Roman"/>
          <w:sz w:val="23"/>
          <w:szCs w:val="23"/>
        </w:rPr>
        <w:t xml:space="preserve"> i Genial.ly 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Nauka tworzenia interaktywnej prezentacji w aplikacji Genial.ly.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Dodawanie animacji i interaktywnych elementów do prezentacji Genial.ly 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lastRenderedPageBreak/>
        <w:t>Nauka tworzenia interaktywnego quizu 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Wstawianie slajdów i przejść w quizie.</w:t>
      </w:r>
    </w:p>
    <w:p w:rsidR="00873960" w:rsidRPr="005C786E" w:rsidRDefault="00873960" w:rsidP="00873960">
      <w:pPr>
        <w:pStyle w:val="Akapitzlist"/>
        <w:numPr>
          <w:ilvl w:val="0"/>
          <w:numId w:val="13"/>
        </w:numPr>
        <w:outlineLvl w:val="0"/>
        <w:rPr>
          <w:rFonts w:ascii="Times New Roman" w:hAnsi="Times New Roman"/>
          <w:sz w:val="23"/>
          <w:szCs w:val="23"/>
        </w:rPr>
      </w:pPr>
      <w:r w:rsidRPr="005C786E">
        <w:rPr>
          <w:rFonts w:ascii="Times New Roman" w:hAnsi="Times New Roman"/>
          <w:sz w:val="23"/>
          <w:szCs w:val="23"/>
        </w:rPr>
        <w:t>Zapisywanie, publikowanie i udostępnianie materiałów.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  <w:b/>
          <w:u w:val="single"/>
        </w:rPr>
      </w:pPr>
      <w:r w:rsidRPr="005C786E">
        <w:rPr>
          <w:rFonts w:ascii="Times New Roman" w:hAnsi="Times New Roman"/>
          <w:b/>
          <w:u w:val="single"/>
        </w:rPr>
        <w:t>Materiały do realizacji szkolenia: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odpowiednie materiały dydaktyczne oraz wyposażenie techniczne wg. uznania wykonawcy,</w:t>
      </w:r>
    </w:p>
    <w:p w:rsidR="00873960" w:rsidRPr="005C786E" w:rsidRDefault="00873960" w:rsidP="00873960">
      <w:pPr>
        <w:pStyle w:val="Akapitzlist"/>
        <w:numPr>
          <w:ilvl w:val="0"/>
          <w:numId w:val="4"/>
        </w:numPr>
        <w:spacing w:after="0" w:line="240" w:lineRule="auto"/>
        <w:ind w:left="567" w:right="-41" w:hanging="283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inne elementy niezbędne do prawidłowej realizacji szkolenia, zgodnie z programem i wymaganiami walidacji i certyfikacji.</w:t>
      </w:r>
    </w:p>
    <w:p w:rsidR="00873960" w:rsidRPr="005C786E" w:rsidRDefault="00873960" w:rsidP="00873960">
      <w:pPr>
        <w:ind w:left="284"/>
        <w:jc w:val="both"/>
        <w:rPr>
          <w:rFonts w:ascii="Times New Roman" w:hAnsi="Times New Roman"/>
          <w:lang w:eastAsia="ar-SA"/>
        </w:rPr>
      </w:pPr>
    </w:p>
    <w:p w:rsidR="00873960" w:rsidRPr="005C786E" w:rsidRDefault="00873960" w:rsidP="00873960">
      <w:pPr>
        <w:ind w:left="284" w:right="-41"/>
        <w:rPr>
          <w:rFonts w:ascii="Times New Roman" w:hAnsi="Times New Roman"/>
        </w:rPr>
      </w:pPr>
      <w:r w:rsidRPr="005C786E">
        <w:rPr>
          <w:rFonts w:ascii="Times New Roman" w:hAnsi="Times New Roman"/>
        </w:rPr>
        <w:t xml:space="preserve">Uczestnicy  otrzymają zaświadczenie o ukończeniu szkolenia. </w:t>
      </w:r>
    </w:p>
    <w:p w:rsidR="00873960" w:rsidRPr="005C786E" w:rsidRDefault="00873960" w:rsidP="00873960">
      <w:pPr>
        <w:ind w:left="284" w:right="-41"/>
        <w:jc w:val="both"/>
        <w:rPr>
          <w:rFonts w:ascii="Times New Roman" w:hAnsi="Times New Roman"/>
        </w:rPr>
      </w:pPr>
      <w:r w:rsidRPr="005C786E">
        <w:rPr>
          <w:rFonts w:ascii="Times New Roman" w:hAnsi="Times New Roman"/>
        </w:rPr>
        <w:t>Wzór zaświadczenia Wykonawca uzgodni z Zamawiającym, przy uwzględnieniu obowiązujących przepisów i wzorów Ministerstwa Edukacji i Nauki oraz wymagań dotyczących oznakowania i promocji projektów współfinansowanych ze środków europejskich.</w:t>
      </w:r>
    </w:p>
    <w:p w:rsidR="00873960" w:rsidRPr="005C786E" w:rsidRDefault="00873960" w:rsidP="00873960">
      <w:pPr>
        <w:rPr>
          <w:rFonts w:ascii="Times New Roman" w:hAnsi="Times New Roman"/>
        </w:rPr>
      </w:pPr>
    </w:p>
    <w:p w:rsidR="00A6393F" w:rsidRDefault="00A6393F"/>
    <w:sectPr w:rsidR="00A6393F" w:rsidSect="008C5AF3"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1FC" w:rsidRDefault="00E311FC">
      <w:r>
        <w:separator/>
      </w:r>
    </w:p>
  </w:endnote>
  <w:endnote w:type="continuationSeparator" w:id="0">
    <w:p w:rsidR="00E311FC" w:rsidRDefault="00E31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785933329"/>
      <w:docPartObj>
        <w:docPartGallery w:val="Page Numbers (Bottom of Page)"/>
        <w:docPartUnique/>
      </w:docPartObj>
    </w:sdtPr>
    <w:sdtEndPr/>
    <w:sdtContent>
      <w:p w:rsidR="00145E01" w:rsidRPr="00593040" w:rsidRDefault="00145E01" w:rsidP="008C5AF3">
        <w:pPr>
          <w:pStyle w:val="Stopka"/>
          <w:jc w:val="right"/>
          <w:rPr>
            <w:rFonts w:asciiTheme="minorHAnsi" w:hAnsiTheme="minorHAnsi" w:cstheme="minorHAnsi"/>
          </w:rPr>
        </w:pPr>
        <w:r w:rsidRPr="00593040">
          <w:rPr>
            <w:rFonts w:asciiTheme="minorHAnsi" w:hAnsiTheme="minorHAnsi" w:cstheme="minorHAnsi"/>
          </w:rPr>
          <w:fldChar w:fldCharType="begin"/>
        </w:r>
        <w:r w:rsidRPr="00593040">
          <w:rPr>
            <w:rFonts w:asciiTheme="minorHAnsi" w:hAnsiTheme="minorHAnsi" w:cstheme="minorHAnsi"/>
          </w:rPr>
          <w:instrText>PAGE   \* MERGEFORMAT</w:instrText>
        </w:r>
        <w:r w:rsidRPr="00593040">
          <w:rPr>
            <w:rFonts w:asciiTheme="minorHAnsi" w:hAnsiTheme="minorHAnsi" w:cstheme="minorHAnsi"/>
          </w:rPr>
          <w:fldChar w:fldCharType="separate"/>
        </w:r>
        <w:r w:rsidR="00DE62BB">
          <w:rPr>
            <w:rFonts w:asciiTheme="minorHAnsi" w:hAnsiTheme="minorHAnsi" w:cstheme="minorHAnsi"/>
            <w:noProof/>
          </w:rPr>
          <w:t>9</w:t>
        </w:r>
        <w:r w:rsidRPr="00593040">
          <w:rPr>
            <w:rFonts w:asciiTheme="minorHAnsi" w:hAnsiTheme="minorHAnsi" w:cstheme="minorHAnsi"/>
          </w:rPr>
          <w:fldChar w:fldCharType="end"/>
        </w:r>
      </w:p>
    </w:sdtContent>
  </w:sdt>
  <w:p w:rsidR="00145E01" w:rsidRPr="00593040" w:rsidRDefault="00145E01" w:rsidP="008C5AF3">
    <w:pPr>
      <w:pStyle w:val="Stopka"/>
      <w:tabs>
        <w:tab w:val="clear" w:pos="9072"/>
      </w:tabs>
      <w:jc w:val="center"/>
      <w:rPr>
        <w:rFonts w:asciiTheme="minorHAnsi" w:hAnsiTheme="minorHAnsi" w:cstheme="minorHAnsi"/>
        <w:sz w:val="16"/>
        <w:szCs w:val="16"/>
      </w:rPr>
    </w:pPr>
    <w:r w:rsidRPr="00593040">
      <w:rPr>
        <w:rFonts w:asciiTheme="minorHAnsi" w:hAnsiTheme="minorHAnsi" w:cstheme="minorHAnsi"/>
        <w:sz w:val="18"/>
        <w:szCs w:val="18"/>
      </w:rPr>
      <w:t>Projekt „</w:t>
    </w:r>
    <w:r w:rsidRPr="00593040">
      <w:rPr>
        <w:rFonts w:asciiTheme="minorHAnsi" w:hAnsiTheme="minorHAnsi" w:cstheme="minorHAnsi"/>
        <w:b/>
        <w:sz w:val="18"/>
        <w:szCs w:val="18"/>
      </w:rPr>
      <w:t>Stawiamy na rozwój zawodowy uczniów i nauczycieli oraz współpracę z przedsiębiorcami”</w:t>
    </w:r>
    <w:r w:rsidRPr="00593040">
      <w:rPr>
        <w:rFonts w:asciiTheme="minorHAnsi" w:hAnsiTheme="minorHAnsi" w:cstheme="minorHAnsi"/>
        <w:sz w:val="18"/>
        <w:szCs w:val="18"/>
      </w:rPr>
      <w:t xml:space="preserve"> </w:t>
    </w:r>
    <w:r w:rsidRPr="00593040">
      <w:rPr>
        <w:rFonts w:asciiTheme="minorHAnsi" w:hAnsiTheme="minorHAnsi" w:cstheme="minorHAnsi"/>
        <w:sz w:val="16"/>
        <w:szCs w:val="16"/>
      </w:rPr>
      <w:t xml:space="preserve">jest współfinansowany ze środków Unii Europejskiej / Europejskiego Funduszu Społecznego - w ramach </w:t>
    </w:r>
    <w:r w:rsidRPr="00593040">
      <w:rPr>
        <w:rFonts w:asciiTheme="minorHAnsi" w:hAnsiTheme="minorHAnsi" w:cstheme="minorHAnsi"/>
        <w:sz w:val="16"/>
        <w:szCs w:val="16"/>
        <w:lang w:eastAsia="zh-CN"/>
      </w:rPr>
      <w:t>Program</w:t>
    </w:r>
    <w:r>
      <w:rPr>
        <w:rFonts w:asciiTheme="minorHAnsi" w:hAnsiTheme="minorHAnsi" w:cstheme="minorHAnsi"/>
        <w:sz w:val="16"/>
        <w:szCs w:val="16"/>
        <w:lang w:eastAsia="zh-CN"/>
      </w:rPr>
      <w:t>u</w:t>
    </w:r>
    <w:r w:rsidRPr="00593040">
      <w:rPr>
        <w:rFonts w:asciiTheme="minorHAnsi" w:hAnsiTheme="minorHAnsi" w:cstheme="minorHAnsi"/>
        <w:sz w:val="16"/>
        <w:szCs w:val="16"/>
        <w:lang w:eastAsia="zh-CN"/>
      </w:rPr>
      <w:t xml:space="preserve"> Operacyjnego Województwa Podkarpackiego </w:t>
    </w:r>
    <w:r>
      <w:rPr>
        <w:rFonts w:asciiTheme="minorHAnsi" w:hAnsiTheme="minorHAnsi" w:cstheme="minorHAnsi"/>
        <w:sz w:val="16"/>
        <w:szCs w:val="16"/>
        <w:lang w:eastAsia="zh-CN"/>
      </w:rPr>
      <w:br/>
    </w:r>
    <w:r w:rsidRPr="00593040">
      <w:rPr>
        <w:rFonts w:asciiTheme="minorHAnsi" w:hAnsiTheme="minorHAnsi" w:cstheme="minorHAnsi"/>
        <w:sz w:val="16"/>
        <w:szCs w:val="16"/>
        <w:lang w:eastAsia="zh-CN"/>
      </w:rPr>
      <w:t>na lata 2014-2020, Oś priorytetowa: IX Jakość edukacji i kompetencji w regionie, Działanie: 9.4 Poprawa jakości kształcenia zawodowego.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1FC" w:rsidRDefault="00E311FC">
      <w:r>
        <w:separator/>
      </w:r>
    </w:p>
  </w:footnote>
  <w:footnote w:type="continuationSeparator" w:id="0">
    <w:p w:rsidR="00E311FC" w:rsidRDefault="00E31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63B"/>
    <w:multiLevelType w:val="hybridMultilevel"/>
    <w:tmpl w:val="45621756"/>
    <w:lvl w:ilvl="0" w:tplc="BFF82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C2720"/>
    <w:multiLevelType w:val="hybridMultilevel"/>
    <w:tmpl w:val="5302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F65"/>
    <w:multiLevelType w:val="hybridMultilevel"/>
    <w:tmpl w:val="D6F04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221F8"/>
    <w:multiLevelType w:val="hybridMultilevel"/>
    <w:tmpl w:val="A798209C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0A2237"/>
    <w:multiLevelType w:val="hybridMultilevel"/>
    <w:tmpl w:val="865E59C8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66426DD"/>
    <w:multiLevelType w:val="hybridMultilevel"/>
    <w:tmpl w:val="26EEEEA2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66731DB"/>
    <w:multiLevelType w:val="hybridMultilevel"/>
    <w:tmpl w:val="06065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3618"/>
    <w:multiLevelType w:val="hybridMultilevel"/>
    <w:tmpl w:val="02ACC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B5087"/>
    <w:multiLevelType w:val="hybridMultilevel"/>
    <w:tmpl w:val="93906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468BB"/>
    <w:multiLevelType w:val="hybridMultilevel"/>
    <w:tmpl w:val="B5BEADBC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5CE4B8E"/>
    <w:multiLevelType w:val="hybridMultilevel"/>
    <w:tmpl w:val="7E26EA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90681"/>
    <w:multiLevelType w:val="hybridMultilevel"/>
    <w:tmpl w:val="5CFA41C6"/>
    <w:lvl w:ilvl="0" w:tplc="BFF826D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DB347B0"/>
    <w:multiLevelType w:val="hybridMultilevel"/>
    <w:tmpl w:val="BB1A7160"/>
    <w:lvl w:ilvl="0" w:tplc="BFF82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D00FA"/>
    <w:multiLevelType w:val="hybridMultilevel"/>
    <w:tmpl w:val="269A6476"/>
    <w:lvl w:ilvl="0" w:tplc="BFF826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6060B24"/>
    <w:multiLevelType w:val="hybridMultilevel"/>
    <w:tmpl w:val="4B964376"/>
    <w:lvl w:ilvl="0" w:tplc="04150017">
      <w:start w:val="1"/>
      <w:numFmt w:val="lowerLetter"/>
      <w:lvlText w:val="%1)"/>
      <w:lvlJc w:val="left"/>
      <w:pPr>
        <w:ind w:left="8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586" w:hanging="360"/>
      </w:pPr>
    </w:lvl>
    <w:lvl w:ilvl="2" w:tplc="0415001B" w:tentative="1">
      <w:start w:val="1"/>
      <w:numFmt w:val="lowerRoman"/>
      <w:lvlText w:val="%3."/>
      <w:lvlJc w:val="right"/>
      <w:pPr>
        <w:ind w:left="10306" w:hanging="180"/>
      </w:pPr>
    </w:lvl>
    <w:lvl w:ilvl="3" w:tplc="0415000F" w:tentative="1">
      <w:start w:val="1"/>
      <w:numFmt w:val="decimal"/>
      <w:lvlText w:val="%4."/>
      <w:lvlJc w:val="left"/>
      <w:pPr>
        <w:ind w:left="11026" w:hanging="360"/>
      </w:pPr>
    </w:lvl>
    <w:lvl w:ilvl="4" w:tplc="04150019" w:tentative="1">
      <w:start w:val="1"/>
      <w:numFmt w:val="lowerLetter"/>
      <w:lvlText w:val="%5."/>
      <w:lvlJc w:val="left"/>
      <w:pPr>
        <w:ind w:left="11746" w:hanging="360"/>
      </w:pPr>
    </w:lvl>
    <w:lvl w:ilvl="5" w:tplc="0415001B" w:tentative="1">
      <w:start w:val="1"/>
      <w:numFmt w:val="lowerRoman"/>
      <w:lvlText w:val="%6."/>
      <w:lvlJc w:val="right"/>
      <w:pPr>
        <w:ind w:left="12466" w:hanging="180"/>
      </w:pPr>
    </w:lvl>
    <w:lvl w:ilvl="6" w:tplc="0415000F" w:tentative="1">
      <w:start w:val="1"/>
      <w:numFmt w:val="decimal"/>
      <w:lvlText w:val="%7."/>
      <w:lvlJc w:val="left"/>
      <w:pPr>
        <w:ind w:left="13186" w:hanging="360"/>
      </w:pPr>
    </w:lvl>
    <w:lvl w:ilvl="7" w:tplc="04150019" w:tentative="1">
      <w:start w:val="1"/>
      <w:numFmt w:val="lowerLetter"/>
      <w:lvlText w:val="%8."/>
      <w:lvlJc w:val="left"/>
      <w:pPr>
        <w:ind w:left="13906" w:hanging="360"/>
      </w:pPr>
    </w:lvl>
    <w:lvl w:ilvl="8" w:tplc="0415001B" w:tentative="1">
      <w:start w:val="1"/>
      <w:numFmt w:val="lowerRoman"/>
      <w:lvlText w:val="%9."/>
      <w:lvlJc w:val="right"/>
      <w:pPr>
        <w:ind w:left="14626" w:hanging="180"/>
      </w:pPr>
    </w:lvl>
  </w:abstractNum>
  <w:abstractNum w:abstractNumId="15">
    <w:nsid w:val="799A4B2C"/>
    <w:multiLevelType w:val="hybridMultilevel"/>
    <w:tmpl w:val="20500328"/>
    <w:lvl w:ilvl="0" w:tplc="BFF826D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2"/>
  </w:num>
  <w:num w:numId="5">
    <w:abstractNumId w:val="9"/>
  </w:num>
  <w:num w:numId="6">
    <w:abstractNumId w:val="3"/>
  </w:num>
  <w:num w:numId="7">
    <w:abstractNumId w:val="5"/>
  </w:num>
  <w:num w:numId="8">
    <w:abstractNumId w:val="15"/>
  </w:num>
  <w:num w:numId="9">
    <w:abstractNumId w:val="11"/>
  </w:num>
  <w:num w:numId="10">
    <w:abstractNumId w:val="13"/>
  </w:num>
  <w:num w:numId="11">
    <w:abstractNumId w:val="4"/>
  </w:num>
  <w:num w:numId="12">
    <w:abstractNumId w:val="0"/>
  </w:num>
  <w:num w:numId="13">
    <w:abstractNumId w:val="7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60"/>
    <w:rsid w:val="00004BA8"/>
    <w:rsid w:val="00017F23"/>
    <w:rsid w:val="0005280E"/>
    <w:rsid w:val="00087FDF"/>
    <w:rsid w:val="000D0ACC"/>
    <w:rsid w:val="000D125F"/>
    <w:rsid w:val="00117E7B"/>
    <w:rsid w:val="00135947"/>
    <w:rsid w:val="0013799A"/>
    <w:rsid w:val="0014074D"/>
    <w:rsid w:val="00145E01"/>
    <w:rsid w:val="001644DE"/>
    <w:rsid w:val="00164540"/>
    <w:rsid w:val="0019414A"/>
    <w:rsid w:val="00195B84"/>
    <w:rsid w:val="001A2C32"/>
    <w:rsid w:val="001A65B5"/>
    <w:rsid w:val="001B1A70"/>
    <w:rsid w:val="002040D5"/>
    <w:rsid w:val="002460D7"/>
    <w:rsid w:val="00254D7F"/>
    <w:rsid w:val="00276562"/>
    <w:rsid w:val="002D3625"/>
    <w:rsid w:val="002E193D"/>
    <w:rsid w:val="00312B32"/>
    <w:rsid w:val="00314626"/>
    <w:rsid w:val="003409CD"/>
    <w:rsid w:val="00356435"/>
    <w:rsid w:val="00361ACD"/>
    <w:rsid w:val="003E3636"/>
    <w:rsid w:val="004451BD"/>
    <w:rsid w:val="00462B24"/>
    <w:rsid w:val="004A7D53"/>
    <w:rsid w:val="004B2213"/>
    <w:rsid w:val="004B434B"/>
    <w:rsid w:val="004D3EB3"/>
    <w:rsid w:val="005368C2"/>
    <w:rsid w:val="005C358A"/>
    <w:rsid w:val="005D75A9"/>
    <w:rsid w:val="00622EF1"/>
    <w:rsid w:val="006E71EA"/>
    <w:rsid w:val="0071270E"/>
    <w:rsid w:val="007213BB"/>
    <w:rsid w:val="00736D26"/>
    <w:rsid w:val="00774F4C"/>
    <w:rsid w:val="00792989"/>
    <w:rsid w:val="007A4A95"/>
    <w:rsid w:val="007A58D6"/>
    <w:rsid w:val="007E538E"/>
    <w:rsid w:val="008243E1"/>
    <w:rsid w:val="00865167"/>
    <w:rsid w:val="00873960"/>
    <w:rsid w:val="008C5AF3"/>
    <w:rsid w:val="008F41EC"/>
    <w:rsid w:val="008F7C07"/>
    <w:rsid w:val="009026C4"/>
    <w:rsid w:val="00942852"/>
    <w:rsid w:val="0096158F"/>
    <w:rsid w:val="00971FC1"/>
    <w:rsid w:val="0098214D"/>
    <w:rsid w:val="009A67EF"/>
    <w:rsid w:val="009F1EEC"/>
    <w:rsid w:val="00A3096D"/>
    <w:rsid w:val="00A53C1C"/>
    <w:rsid w:val="00A5434B"/>
    <w:rsid w:val="00A54762"/>
    <w:rsid w:val="00A6393F"/>
    <w:rsid w:val="00A6660E"/>
    <w:rsid w:val="00A77D2F"/>
    <w:rsid w:val="00AA13A6"/>
    <w:rsid w:val="00AA33A0"/>
    <w:rsid w:val="00B248CD"/>
    <w:rsid w:val="00B25B46"/>
    <w:rsid w:val="00B6787B"/>
    <w:rsid w:val="00B74AD0"/>
    <w:rsid w:val="00B812AD"/>
    <w:rsid w:val="00BA459D"/>
    <w:rsid w:val="00BD65C8"/>
    <w:rsid w:val="00C036AC"/>
    <w:rsid w:val="00C03806"/>
    <w:rsid w:val="00C305EA"/>
    <w:rsid w:val="00C60822"/>
    <w:rsid w:val="00CB27A5"/>
    <w:rsid w:val="00CB4B7E"/>
    <w:rsid w:val="00CE22C9"/>
    <w:rsid w:val="00D47FC8"/>
    <w:rsid w:val="00D6148F"/>
    <w:rsid w:val="00D63BA9"/>
    <w:rsid w:val="00D64BDF"/>
    <w:rsid w:val="00DC13E5"/>
    <w:rsid w:val="00DE3C0A"/>
    <w:rsid w:val="00DE62BB"/>
    <w:rsid w:val="00E311FC"/>
    <w:rsid w:val="00E37AC8"/>
    <w:rsid w:val="00E70D6B"/>
    <w:rsid w:val="00E76C75"/>
    <w:rsid w:val="00EC52E2"/>
    <w:rsid w:val="00F34F59"/>
    <w:rsid w:val="00F5163D"/>
    <w:rsid w:val="00F7365C"/>
    <w:rsid w:val="00FA02F8"/>
    <w:rsid w:val="00FA47AC"/>
    <w:rsid w:val="00FB4638"/>
    <w:rsid w:val="00FC2890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8A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Normalny"/>
    <w:link w:val="Nagwek1Znak"/>
    <w:uiPriority w:val="9"/>
    <w:qFormat/>
    <w:rsid w:val="0087396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7" w:line="259" w:lineRule="auto"/>
      <w:ind w:left="545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96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Nagłowek 3,Preambuła,Dot pt,F5 List Paragraph,Recommendation,List Paragraph11,lp1,maz_wyliczenie,opis dzialania,K-P_odwolanie,A_wyliczenie,CW_Lista"/>
    <w:basedOn w:val="Normalny"/>
    <w:link w:val="AkapitzlistZnak"/>
    <w:uiPriority w:val="34"/>
    <w:qFormat/>
    <w:rsid w:val="00873960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Nagłowek 3 Znak,Preambuła Znak,Dot pt Znak,F5 List Paragraph Znak,Recommendation Znak,List Paragraph11 Znak"/>
    <w:link w:val="Akapitzlist"/>
    <w:uiPriority w:val="34"/>
    <w:qFormat/>
    <w:locked/>
    <w:rsid w:val="008739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960"/>
    <w:pPr>
      <w:tabs>
        <w:tab w:val="center" w:pos="4536"/>
        <w:tab w:val="right" w:pos="9072"/>
      </w:tabs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96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60"/>
    <w:pPr>
      <w:spacing w:after="20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60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gwpffcf0017msonormal">
    <w:name w:val="gwpffcf0017_msonormal"/>
    <w:basedOn w:val="Normalny"/>
    <w:rsid w:val="00873960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6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A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1E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0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58A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next w:val="Normalny"/>
    <w:link w:val="Nagwek1Znak"/>
    <w:uiPriority w:val="9"/>
    <w:qFormat/>
    <w:rsid w:val="00873960"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27" w:line="259" w:lineRule="auto"/>
      <w:ind w:left="545" w:hanging="10"/>
      <w:outlineLvl w:val="0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960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Nagłowek 3,Preambuła,Dot pt,F5 List Paragraph,Recommendation,List Paragraph11,lp1,maz_wyliczenie,opis dzialania,K-P_odwolanie,A_wyliczenie,CW_Lista"/>
    <w:basedOn w:val="Normalny"/>
    <w:link w:val="AkapitzlistZnak"/>
    <w:uiPriority w:val="34"/>
    <w:qFormat/>
    <w:rsid w:val="00873960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Nagłowek 3 Znak,Preambuła Znak,Dot pt Znak,F5 List Paragraph Znak,Recommendation Znak,List Paragraph11 Znak"/>
    <w:link w:val="Akapitzlist"/>
    <w:uiPriority w:val="34"/>
    <w:qFormat/>
    <w:locked/>
    <w:rsid w:val="0087396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960"/>
    <w:pPr>
      <w:tabs>
        <w:tab w:val="center" w:pos="4536"/>
        <w:tab w:val="right" w:pos="9072"/>
      </w:tabs>
    </w:pPr>
    <w:rPr>
      <w:rFonts w:eastAsia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96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3960"/>
    <w:pPr>
      <w:spacing w:after="200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960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gwpffcf0017msonormal">
    <w:name w:val="gwpffcf0017_msonormal"/>
    <w:basedOn w:val="Normalny"/>
    <w:rsid w:val="00873960"/>
    <w:pPr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60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A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AF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F1EE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6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4916</Words>
  <Characters>29499</Characters>
  <Application>Microsoft Office Word</Application>
  <DocSecurity>0</DocSecurity>
  <Lines>245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G B</cp:lastModifiedBy>
  <cp:revision>6</cp:revision>
  <cp:lastPrinted>2022-03-31T14:46:00Z</cp:lastPrinted>
  <dcterms:created xsi:type="dcterms:W3CDTF">2022-04-25T10:32:00Z</dcterms:created>
  <dcterms:modified xsi:type="dcterms:W3CDTF">2022-05-11T16:45:00Z</dcterms:modified>
</cp:coreProperties>
</file>