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CE" w:rsidRPr="00227697" w:rsidRDefault="00EE1FCE">
      <w:pPr>
        <w:pStyle w:val="Tekstpodstawowy"/>
        <w:rPr>
          <w:rFonts w:ascii="Arial" w:hAnsi="Arial" w:cs="Arial"/>
        </w:rPr>
      </w:pPr>
    </w:p>
    <w:p w:rsidR="00EE1FCE" w:rsidRPr="00227697" w:rsidRDefault="00EE1FCE">
      <w:pPr>
        <w:pStyle w:val="Tekstpodstawowy"/>
        <w:rPr>
          <w:rFonts w:ascii="Arial" w:hAnsi="Arial" w:cs="Arial"/>
        </w:rPr>
      </w:pPr>
    </w:p>
    <w:p w:rsidR="00EE1FCE" w:rsidRPr="00227697" w:rsidRDefault="00EE1FCE">
      <w:pPr>
        <w:pStyle w:val="Tekstpodstawowy"/>
        <w:spacing w:before="95"/>
        <w:rPr>
          <w:rFonts w:ascii="Arial" w:hAnsi="Arial" w:cs="Arial"/>
        </w:rPr>
      </w:pPr>
    </w:p>
    <w:p w:rsidR="00EE1FCE" w:rsidRPr="00227697" w:rsidRDefault="007B62E4">
      <w:pPr>
        <w:ind w:left="332"/>
        <w:rPr>
          <w:rFonts w:ascii="Arial" w:hAnsi="Arial" w:cs="Arial"/>
        </w:rPr>
      </w:pPr>
      <w:r w:rsidRPr="00227697">
        <w:rPr>
          <w:rFonts w:ascii="Arial" w:hAnsi="Arial" w:cs="Arial"/>
          <w:spacing w:val="-2"/>
        </w:rPr>
        <w:t>..........................................</w:t>
      </w:r>
    </w:p>
    <w:p w:rsidR="00EE1FCE" w:rsidRPr="00C917E1" w:rsidRDefault="007B62E4">
      <w:pPr>
        <w:pStyle w:val="Tekstpodstawowy"/>
        <w:spacing w:before="3"/>
        <w:ind w:left="779"/>
        <w:rPr>
          <w:rFonts w:ascii="Arial" w:hAnsi="Arial" w:cs="Arial"/>
          <w:sz w:val="18"/>
        </w:rPr>
      </w:pPr>
      <w:r w:rsidRPr="00C917E1">
        <w:rPr>
          <w:rFonts w:ascii="Arial" w:hAnsi="Arial" w:cs="Arial"/>
          <w:w w:val="90"/>
          <w:sz w:val="18"/>
        </w:rPr>
        <w:t>(nazwa</w:t>
      </w:r>
      <w:r w:rsidRPr="00C917E1">
        <w:rPr>
          <w:rFonts w:ascii="Arial" w:hAnsi="Arial" w:cs="Arial"/>
          <w:spacing w:val="-8"/>
          <w:w w:val="90"/>
          <w:sz w:val="18"/>
        </w:rPr>
        <w:t xml:space="preserve"> </w:t>
      </w:r>
      <w:r w:rsidRPr="00C917E1">
        <w:rPr>
          <w:rFonts w:ascii="Arial" w:hAnsi="Arial" w:cs="Arial"/>
          <w:spacing w:val="-2"/>
          <w:sz w:val="18"/>
        </w:rPr>
        <w:t>jednostki)</w:t>
      </w:r>
    </w:p>
    <w:p w:rsidR="00EE1FCE" w:rsidRPr="00227697" w:rsidRDefault="00EE1FCE">
      <w:pPr>
        <w:pStyle w:val="Tekstpodstawowy"/>
        <w:spacing w:before="5"/>
        <w:rPr>
          <w:rFonts w:ascii="Arial" w:hAnsi="Arial" w:cs="Arial"/>
          <w:sz w:val="24"/>
        </w:rPr>
      </w:pPr>
    </w:p>
    <w:p w:rsidR="00EE1FCE" w:rsidRPr="00227697" w:rsidRDefault="007B62E4">
      <w:pPr>
        <w:ind w:left="416" w:right="418"/>
        <w:jc w:val="center"/>
        <w:rPr>
          <w:rFonts w:ascii="Arial" w:hAnsi="Arial" w:cs="Arial"/>
          <w:b/>
          <w:sz w:val="24"/>
        </w:rPr>
      </w:pPr>
      <w:r w:rsidRPr="00227697">
        <w:rPr>
          <w:rFonts w:ascii="Arial" w:hAnsi="Arial" w:cs="Arial"/>
          <w:b/>
          <w:sz w:val="24"/>
        </w:rPr>
        <w:t>Arkusz</w:t>
      </w:r>
      <w:r w:rsidRPr="00227697">
        <w:rPr>
          <w:rFonts w:ascii="Arial" w:hAnsi="Arial" w:cs="Arial"/>
          <w:b/>
          <w:spacing w:val="-1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spisu</w:t>
      </w:r>
      <w:r w:rsidRPr="00227697">
        <w:rPr>
          <w:rFonts w:ascii="Arial" w:hAnsi="Arial" w:cs="Arial"/>
          <w:b/>
          <w:spacing w:val="-3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z</w:t>
      </w:r>
      <w:r w:rsidRPr="00227697">
        <w:rPr>
          <w:rFonts w:ascii="Arial" w:hAnsi="Arial" w:cs="Arial"/>
          <w:b/>
          <w:spacing w:val="-4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natury</w:t>
      </w:r>
      <w:r w:rsidRPr="00227697">
        <w:rPr>
          <w:rFonts w:ascii="Arial" w:hAnsi="Arial" w:cs="Arial"/>
          <w:b/>
          <w:spacing w:val="-4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nr</w:t>
      </w:r>
      <w:r w:rsidRPr="00227697">
        <w:rPr>
          <w:rFonts w:ascii="Arial" w:hAnsi="Arial" w:cs="Arial"/>
          <w:b/>
          <w:spacing w:val="-5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………….</w:t>
      </w:r>
      <w:r w:rsidRPr="00227697">
        <w:rPr>
          <w:rFonts w:ascii="Arial" w:hAnsi="Arial" w:cs="Arial"/>
          <w:b/>
          <w:spacing w:val="-1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strona</w:t>
      </w:r>
      <w:r w:rsidRPr="00227697">
        <w:rPr>
          <w:rFonts w:ascii="Arial" w:hAnsi="Arial" w:cs="Arial"/>
          <w:b/>
          <w:spacing w:val="-2"/>
          <w:sz w:val="24"/>
        </w:rPr>
        <w:t xml:space="preserve"> ………….</w:t>
      </w:r>
    </w:p>
    <w:p w:rsidR="00EE1FCE" w:rsidRPr="00227697" w:rsidRDefault="00EE1FCE">
      <w:pPr>
        <w:pStyle w:val="Tekstpodstawowy"/>
        <w:spacing w:before="10"/>
        <w:rPr>
          <w:rFonts w:ascii="Arial" w:hAnsi="Arial" w:cs="Arial"/>
          <w:b/>
          <w:sz w:val="24"/>
        </w:rPr>
      </w:pPr>
    </w:p>
    <w:p w:rsidR="00EE1FCE" w:rsidRPr="00227697" w:rsidRDefault="007B62E4">
      <w:pPr>
        <w:pStyle w:val="Tekstpodstawowy"/>
        <w:spacing w:line="376" w:lineRule="auto"/>
        <w:ind w:left="332" w:right="59" w:hanging="1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Rodzaj inwentaryzacji: ………………………………………………… Sposób przeprowadzenia: ………………………………………………… Osoba</w:t>
      </w:r>
      <w:r w:rsidRPr="00227697">
        <w:rPr>
          <w:rFonts w:ascii="Arial" w:hAnsi="Arial" w:cs="Arial"/>
          <w:spacing w:val="33"/>
        </w:rPr>
        <w:t xml:space="preserve"> </w:t>
      </w:r>
      <w:r w:rsidRPr="00227697">
        <w:rPr>
          <w:rFonts w:ascii="Arial" w:hAnsi="Arial" w:cs="Arial"/>
          <w:w w:val="90"/>
        </w:rPr>
        <w:t>odpowiedzialna</w:t>
      </w:r>
      <w:r w:rsidRPr="00227697">
        <w:rPr>
          <w:rFonts w:ascii="Arial" w:hAnsi="Arial" w:cs="Arial"/>
          <w:spacing w:val="33"/>
        </w:rPr>
        <w:t xml:space="preserve"> </w:t>
      </w:r>
      <w:r w:rsidRPr="00227697">
        <w:rPr>
          <w:rFonts w:ascii="Arial" w:hAnsi="Arial" w:cs="Arial"/>
          <w:w w:val="90"/>
        </w:rPr>
        <w:t>materialnie:</w:t>
      </w:r>
      <w:r w:rsidRPr="00227697">
        <w:rPr>
          <w:rFonts w:ascii="Arial" w:hAnsi="Arial" w:cs="Arial"/>
          <w:spacing w:val="35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…………………………………………………….………………………..…………………………………………</w:t>
      </w:r>
    </w:p>
    <w:p w:rsidR="00EE1FCE" w:rsidRPr="00227697" w:rsidRDefault="00EE1FCE">
      <w:pPr>
        <w:pStyle w:val="Tekstpodstawowy"/>
        <w:spacing w:before="149"/>
        <w:rPr>
          <w:rFonts w:ascii="Arial" w:hAnsi="Arial" w:cs="Arial"/>
        </w:rPr>
      </w:pPr>
    </w:p>
    <w:p w:rsidR="00EE1FCE" w:rsidRPr="00227697" w:rsidRDefault="007B62E4">
      <w:pPr>
        <w:pStyle w:val="Tekstpodstawowy"/>
        <w:ind w:left="332"/>
        <w:rPr>
          <w:rFonts w:ascii="Arial" w:hAnsi="Arial" w:cs="Arial"/>
        </w:rPr>
      </w:pPr>
      <w:r w:rsidRPr="00227697">
        <w:rPr>
          <w:rFonts w:ascii="Arial" w:hAnsi="Arial" w:cs="Arial"/>
          <w:w w:val="85"/>
        </w:rPr>
        <w:t>Skład</w:t>
      </w:r>
      <w:r w:rsidRPr="00227697">
        <w:rPr>
          <w:rFonts w:ascii="Arial" w:hAnsi="Arial" w:cs="Arial"/>
          <w:spacing w:val="10"/>
        </w:rPr>
        <w:t xml:space="preserve"> </w:t>
      </w:r>
      <w:r w:rsidRPr="00227697">
        <w:rPr>
          <w:rFonts w:ascii="Arial" w:hAnsi="Arial" w:cs="Arial"/>
          <w:w w:val="85"/>
        </w:rPr>
        <w:t>komisji</w:t>
      </w:r>
      <w:r w:rsidRPr="00227697">
        <w:rPr>
          <w:rFonts w:ascii="Arial" w:hAnsi="Arial" w:cs="Arial"/>
          <w:spacing w:val="10"/>
        </w:rPr>
        <w:t xml:space="preserve"> </w:t>
      </w:r>
      <w:r w:rsidRPr="00227697">
        <w:rPr>
          <w:rFonts w:ascii="Arial" w:hAnsi="Arial" w:cs="Arial"/>
          <w:spacing w:val="-2"/>
          <w:w w:val="85"/>
        </w:rPr>
        <w:t>inwentaryzacyjnej:</w:t>
      </w:r>
    </w:p>
    <w:p w:rsidR="00EE1FCE" w:rsidRPr="00227697" w:rsidRDefault="007B62E4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49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6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</w:rPr>
        <w:t xml:space="preserve"> </w:t>
      </w:r>
      <w:r w:rsidRPr="00227697">
        <w:rPr>
          <w:rFonts w:ascii="Arial" w:hAnsi="Arial" w:cs="Arial"/>
          <w:w w:val="90"/>
        </w:rPr>
        <w:t>przewodniczący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7B62E4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38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w w:val="90"/>
        </w:rPr>
        <w:t>członek</w:t>
      </w:r>
      <w:r w:rsidRPr="00227697">
        <w:rPr>
          <w:rFonts w:ascii="Arial" w:hAnsi="Arial" w:cs="Arial"/>
          <w:spacing w:val="-7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7B62E4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35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w w:val="90"/>
        </w:rPr>
        <w:t>członek</w:t>
      </w:r>
      <w:r w:rsidRPr="00227697">
        <w:rPr>
          <w:rFonts w:ascii="Arial" w:hAnsi="Arial" w:cs="Arial"/>
          <w:spacing w:val="-7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EE1FCE">
      <w:pPr>
        <w:pStyle w:val="Tekstpodstawowy"/>
        <w:rPr>
          <w:rFonts w:ascii="Arial" w:hAnsi="Arial" w:cs="Arial"/>
        </w:rPr>
      </w:pPr>
    </w:p>
    <w:p w:rsidR="00EE1FCE" w:rsidRPr="00227697" w:rsidRDefault="00EE1FCE">
      <w:pPr>
        <w:pStyle w:val="Tekstpodstawowy"/>
        <w:spacing w:before="30"/>
        <w:rPr>
          <w:rFonts w:ascii="Arial" w:hAnsi="Arial" w:cs="Arial"/>
        </w:rPr>
      </w:pPr>
    </w:p>
    <w:p w:rsidR="00EE1FCE" w:rsidRPr="00227697" w:rsidRDefault="007B62E4">
      <w:pPr>
        <w:pStyle w:val="Tekstpodstawowy"/>
        <w:ind w:left="332"/>
        <w:rPr>
          <w:rFonts w:ascii="Arial" w:hAnsi="Arial" w:cs="Arial"/>
        </w:rPr>
      </w:pPr>
      <w:r w:rsidRPr="00227697">
        <w:rPr>
          <w:rFonts w:ascii="Arial" w:hAnsi="Arial" w:cs="Arial"/>
          <w:spacing w:val="-2"/>
          <w:w w:val="90"/>
        </w:rPr>
        <w:t>Spis</w:t>
      </w:r>
      <w:r w:rsidRPr="00227697">
        <w:rPr>
          <w:rFonts w:ascii="Arial" w:hAnsi="Arial" w:cs="Arial"/>
          <w:spacing w:val="-7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z</w:t>
      </w:r>
      <w:r w:rsidRPr="00227697">
        <w:rPr>
          <w:rFonts w:ascii="Arial" w:hAnsi="Arial" w:cs="Arial"/>
          <w:spacing w:val="-7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natury</w:t>
      </w:r>
      <w:r w:rsidRPr="00227697">
        <w:rPr>
          <w:rFonts w:ascii="Arial" w:hAnsi="Arial" w:cs="Arial"/>
          <w:spacing w:val="-6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na</w:t>
      </w:r>
      <w:r w:rsidRPr="00227697">
        <w:rPr>
          <w:rFonts w:ascii="Arial" w:hAnsi="Arial" w:cs="Arial"/>
          <w:spacing w:val="-7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dzień:</w:t>
      </w:r>
      <w:r w:rsidRPr="00227697">
        <w:rPr>
          <w:rFonts w:ascii="Arial" w:hAnsi="Arial" w:cs="Arial"/>
          <w:spacing w:val="-5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………………………….………………………………………………</w:t>
      </w:r>
    </w:p>
    <w:p w:rsidR="00EE1FCE" w:rsidRPr="00227697" w:rsidRDefault="007B62E4">
      <w:pPr>
        <w:pStyle w:val="Tekstpodstawowy"/>
        <w:spacing w:before="148"/>
        <w:ind w:left="333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Spis</w:t>
      </w:r>
      <w:r w:rsidRPr="00227697">
        <w:rPr>
          <w:rFonts w:ascii="Arial" w:hAnsi="Arial" w:cs="Arial"/>
          <w:spacing w:val="-3"/>
        </w:rPr>
        <w:t xml:space="preserve"> </w:t>
      </w:r>
      <w:r w:rsidRPr="00227697">
        <w:rPr>
          <w:rFonts w:ascii="Arial" w:hAnsi="Arial" w:cs="Arial"/>
          <w:w w:val="90"/>
        </w:rPr>
        <w:t>rozpoczęto</w:t>
      </w:r>
      <w:r w:rsidRPr="00227697">
        <w:rPr>
          <w:rFonts w:ascii="Arial" w:hAnsi="Arial" w:cs="Arial"/>
          <w:spacing w:val="-5"/>
        </w:rPr>
        <w:t xml:space="preserve"> </w:t>
      </w:r>
      <w:r w:rsidRPr="00227697">
        <w:rPr>
          <w:rFonts w:ascii="Arial" w:hAnsi="Arial" w:cs="Arial"/>
          <w:w w:val="90"/>
        </w:rPr>
        <w:t>dnia</w:t>
      </w:r>
      <w:r w:rsidRPr="00227697">
        <w:rPr>
          <w:rFonts w:ascii="Arial" w:hAnsi="Arial" w:cs="Arial"/>
          <w:spacing w:val="-3"/>
        </w:rPr>
        <w:t xml:space="preserve"> </w:t>
      </w:r>
      <w:r w:rsidRPr="00227697">
        <w:rPr>
          <w:rFonts w:ascii="Arial" w:hAnsi="Arial" w:cs="Arial"/>
          <w:w w:val="90"/>
        </w:rPr>
        <w:t>……………………</w:t>
      </w:r>
      <w:r w:rsidRPr="00227697">
        <w:rPr>
          <w:rFonts w:ascii="Arial" w:hAnsi="Arial" w:cs="Arial"/>
          <w:spacing w:val="-2"/>
        </w:rPr>
        <w:t xml:space="preserve"> </w:t>
      </w:r>
      <w:r w:rsidRPr="00227697">
        <w:rPr>
          <w:rFonts w:ascii="Arial" w:hAnsi="Arial" w:cs="Arial"/>
          <w:w w:val="90"/>
        </w:rPr>
        <w:t>o</w:t>
      </w:r>
      <w:r w:rsidRPr="00227697">
        <w:rPr>
          <w:rFonts w:ascii="Arial" w:hAnsi="Arial" w:cs="Arial"/>
          <w:spacing w:val="-5"/>
        </w:rPr>
        <w:t xml:space="preserve"> </w:t>
      </w:r>
      <w:r w:rsidRPr="00227697">
        <w:rPr>
          <w:rFonts w:ascii="Arial" w:hAnsi="Arial" w:cs="Arial"/>
          <w:w w:val="90"/>
        </w:rPr>
        <w:t>godz.</w:t>
      </w:r>
      <w:r w:rsidRPr="00227697">
        <w:rPr>
          <w:rFonts w:ascii="Arial" w:hAnsi="Arial" w:cs="Arial"/>
          <w:spacing w:val="-6"/>
        </w:rPr>
        <w:t xml:space="preserve"> </w:t>
      </w:r>
      <w:r w:rsidRPr="00227697">
        <w:rPr>
          <w:rFonts w:ascii="Arial" w:hAnsi="Arial" w:cs="Arial"/>
          <w:w w:val="90"/>
        </w:rPr>
        <w:t>……………………</w:t>
      </w:r>
      <w:r w:rsidRPr="00227697">
        <w:rPr>
          <w:rFonts w:ascii="Arial" w:hAnsi="Arial" w:cs="Arial"/>
          <w:spacing w:val="-5"/>
        </w:rPr>
        <w:t xml:space="preserve"> </w:t>
      </w:r>
      <w:r w:rsidRPr="00227697">
        <w:rPr>
          <w:rFonts w:ascii="Arial" w:hAnsi="Arial" w:cs="Arial"/>
          <w:w w:val="90"/>
        </w:rPr>
        <w:t>Spis</w:t>
      </w:r>
      <w:r w:rsidRPr="00227697">
        <w:rPr>
          <w:rFonts w:ascii="Arial" w:hAnsi="Arial" w:cs="Arial"/>
          <w:spacing w:val="-2"/>
        </w:rPr>
        <w:t xml:space="preserve"> </w:t>
      </w:r>
      <w:r w:rsidRPr="00227697">
        <w:rPr>
          <w:rFonts w:ascii="Arial" w:hAnsi="Arial" w:cs="Arial"/>
          <w:w w:val="90"/>
        </w:rPr>
        <w:t>zakończono</w:t>
      </w:r>
      <w:r w:rsidRPr="00227697">
        <w:rPr>
          <w:rFonts w:ascii="Arial" w:hAnsi="Arial" w:cs="Arial"/>
          <w:spacing w:val="-1"/>
        </w:rPr>
        <w:t xml:space="preserve"> </w:t>
      </w:r>
      <w:r w:rsidRPr="00227697">
        <w:rPr>
          <w:rFonts w:ascii="Arial" w:hAnsi="Arial" w:cs="Arial"/>
          <w:w w:val="90"/>
        </w:rPr>
        <w:t>dnia</w:t>
      </w:r>
      <w:r w:rsidRPr="00227697">
        <w:rPr>
          <w:rFonts w:ascii="Arial" w:hAnsi="Arial" w:cs="Arial"/>
          <w:spacing w:val="-6"/>
        </w:rPr>
        <w:t xml:space="preserve"> </w:t>
      </w:r>
      <w:r w:rsidRPr="00227697">
        <w:rPr>
          <w:rFonts w:ascii="Arial" w:hAnsi="Arial" w:cs="Arial"/>
          <w:w w:val="90"/>
        </w:rPr>
        <w:t>……………………</w:t>
      </w:r>
      <w:r w:rsidRPr="00227697">
        <w:rPr>
          <w:rFonts w:ascii="Arial" w:hAnsi="Arial" w:cs="Arial"/>
          <w:spacing w:val="-5"/>
        </w:rPr>
        <w:t xml:space="preserve"> </w:t>
      </w:r>
      <w:r w:rsidRPr="00227697">
        <w:rPr>
          <w:rFonts w:ascii="Arial" w:hAnsi="Arial" w:cs="Arial"/>
          <w:w w:val="90"/>
        </w:rPr>
        <w:t>o</w:t>
      </w:r>
      <w:r w:rsidRPr="00227697">
        <w:rPr>
          <w:rFonts w:ascii="Arial" w:hAnsi="Arial" w:cs="Arial"/>
          <w:spacing w:val="-2"/>
        </w:rPr>
        <w:t xml:space="preserve"> </w:t>
      </w:r>
      <w:r w:rsidRPr="00227697">
        <w:rPr>
          <w:rFonts w:ascii="Arial" w:hAnsi="Arial" w:cs="Arial"/>
          <w:w w:val="90"/>
        </w:rPr>
        <w:t>godz.</w:t>
      </w:r>
      <w:r w:rsidRPr="00227697">
        <w:rPr>
          <w:rFonts w:ascii="Arial" w:hAnsi="Arial" w:cs="Arial"/>
          <w:spacing w:val="-3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……………………</w:t>
      </w:r>
    </w:p>
    <w:p w:rsidR="00EE1FCE" w:rsidRPr="00227697" w:rsidRDefault="00EE1FCE">
      <w:pPr>
        <w:pStyle w:val="Tekstpodstawowy"/>
        <w:spacing w:before="18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75"/>
        <w:gridCol w:w="585"/>
        <w:gridCol w:w="1694"/>
        <w:gridCol w:w="1701"/>
        <w:gridCol w:w="1850"/>
      </w:tblGrid>
      <w:tr w:rsidR="00EE1FCE" w:rsidRPr="00227697">
        <w:trPr>
          <w:trHeight w:val="537"/>
        </w:trPr>
        <w:tc>
          <w:tcPr>
            <w:tcW w:w="624" w:type="dxa"/>
          </w:tcPr>
          <w:p w:rsidR="00EE1FCE" w:rsidRPr="00227697" w:rsidRDefault="007B62E4">
            <w:pPr>
              <w:pStyle w:val="TableParagraph"/>
              <w:spacing w:before="133"/>
              <w:ind w:left="124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Poz.</w:t>
            </w:r>
          </w:p>
        </w:tc>
        <w:tc>
          <w:tcPr>
            <w:tcW w:w="3775" w:type="dxa"/>
          </w:tcPr>
          <w:p w:rsidR="00EE1FCE" w:rsidRPr="00227697" w:rsidRDefault="007B62E4">
            <w:pPr>
              <w:pStyle w:val="TableParagraph"/>
              <w:spacing w:before="136"/>
              <w:ind w:left="446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Nazwa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przedmiotu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spisywanego</w:t>
            </w:r>
          </w:p>
        </w:tc>
        <w:tc>
          <w:tcPr>
            <w:tcW w:w="585" w:type="dxa"/>
          </w:tcPr>
          <w:p w:rsidR="00EE1FCE" w:rsidRPr="00227697" w:rsidRDefault="007B62E4">
            <w:pPr>
              <w:pStyle w:val="TableParagraph"/>
              <w:spacing w:before="133"/>
              <w:ind w:left="125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j.m.</w:t>
            </w:r>
          </w:p>
        </w:tc>
        <w:tc>
          <w:tcPr>
            <w:tcW w:w="1694" w:type="dxa"/>
          </w:tcPr>
          <w:p w:rsidR="00EE1FCE" w:rsidRPr="00227697" w:rsidRDefault="007B62E4">
            <w:pPr>
              <w:pStyle w:val="TableParagraph"/>
              <w:spacing w:before="2"/>
              <w:ind w:left="235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Ilość</w:t>
            </w:r>
            <w:r w:rsidRPr="0022769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</w:rPr>
              <w:t>ustalona</w:t>
            </w:r>
          </w:p>
          <w:p w:rsidR="00EE1FCE" w:rsidRPr="00227697" w:rsidRDefault="007B62E4">
            <w:pPr>
              <w:pStyle w:val="TableParagraph"/>
              <w:spacing w:before="10" w:line="249" w:lineRule="exact"/>
              <w:ind w:left="235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</w:rPr>
              <w:t>podczas</w:t>
            </w:r>
            <w:r w:rsidRPr="00227697">
              <w:rPr>
                <w:rFonts w:ascii="Arial" w:hAnsi="Arial" w:cs="Arial"/>
                <w:spacing w:val="-3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</w:rPr>
              <w:t>spisu</w:t>
            </w:r>
          </w:p>
        </w:tc>
        <w:tc>
          <w:tcPr>
            <w:tcW w:w="1701" w:type="dxa"/>
          </w:tcPr>
          <w:p w:rsidR="00EE1FCE" w:rsidRPr="00227697" w:rsidRDefault="007B62E4">
            <w:pPr>
              <w:pStyle w:val="TableParagraph"/>
              <w:spacing w:line="268" w:lineRule="exact"/>
              <w:ind w:left="1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Cena</w:t>
            </w:r>
          </w:p>
          <w:p w:rsidR="00EE1FCE" w:rsidRPr="00227697" w:rsidRDefault="007B62E4">
            <w:pPr>
              <w:pStyle w:val="TableParagraph"/>
              <w:spacing w:before="3" w:line="246" w:lineRule="exact"/>
              <w:ind w:left="1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jednostkowa</w:t>
            </w:r>
          </w:p>
        </w:tc>
        <w:tc>
          <w:tcPr>
            <w:tcW w:w="1850" w:type="dxa"/>
          </w:tcPr>
          <w:p w:rsidR="00EE1FCE" w:rsidRPr="00227697" w:rsidRDefault="007B62E4">
            <w:pPr>
              <w:pStyle w:val="TableParagraph"/>
              <w:spacing w:before="136"/>
              <w:ind w:left="553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Wartość</w:t>
            </w:r>
          </w:p>
        </w:tc>
      </w:tr>
      <w:tr w:rsidR="00EE1FCE" w:rsidRPr="00227697">
        <w:trPr>
          <w:trHeight w:val="338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62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340"/>
        </w:trPr>
        <w:tc>
          <w:tcPr>
            <w:tcW w:w="8379" w:type="dxa"/>
            <w:gridSpan w:val="5"/>
            <w:tcBorders>
              <w:left w:val="nil"/>
              <w:bottom w:val="nil"/>
            </w:tcBorders>
          </w:tcPr>
          <w:p w:rsidR="00EE1FCE" w:rsidRPr="00227697" w:rsidRDefault="007B62E4">
            <w:pPr>
              <w:pStyle w:val="TableParagraph"/>
              <w:spacing w:before="35"/>
              <w:ind w:right="93"/>
              <w:jc w:val="right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Razem</w:t>
            </w:r>
          </w:p>
        </w:tc>
        <w:tc>
          <w:tcPr>
            <w:tcW w:w="1850" w:type="dxa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E1FCE" w:rsidRPr="00227697" w:rsidRDefault="007B62E4">
      <w:pPr>
        <w:pStyle w:val="Tekstpodstawowy"/>
        <w:spacing w:before="4"/>
        <w:ind w:left="332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Spis</w:t>
      </w:r>
      <w:r w:rsidRPr="00227697">
        <w:rPr>
          <w:rFonts w:ascii="Arial" w:hAnsi="Arial" w:cs="Arial"/>
          <w:spacing w:val="-10"/>
          <w:w w:val="90"/>
        </w:rPr>
        <w:t xml:space="preserve"> </w:t>
      </w:r>
      <w:r w:rsidRPr="00227697">
        <w:rPr>
          <w:rFonts w:ascii="Arial" w:hAnsi="Arial" w:cs="Arial"/>
          <w:w w:val="90"/>
        </w:rPr>
        <w:t>zakończono</w:t>
      </w:r>
      <w:r w:rsidRPr="00227697">
        <w:rPr>
          <w:rFonts w:ascii="Arial" w:hAnsi="Arial" w:cs="Arial"/>
          <w:spacing w:val="-8"/>
          <w:w w:val="90"/>
        </w:rPr>
        <w:t xml:space="preserve"> </w:t>
      </w:r>
      <w:r w:rsidRPr="00227697">
        <w:rPr>
          <w:rFonts w:ascii="Arial" w:hAnsi="Arial" w:cs="Arial"/>
          <w:w w:val="90"/>
        </w:rPr>
        <w:t>na</w:t>
      </w:r>
      <w:r w:rsidRPr="00227697">
        <w:rPr>
          <w:rFonts w:ascii="Arial" w:hAnsi="Arial" w:cs="Arial"/>
          <w:spacing w:val="-10"/>
          <w:w w:val="90"/>
        </w:rPr>
        <w:t xml:space="preserve"> </w:t>
      </w:r>
      <w:r w:rsidRPr="00227697">
        <w:rPr>
          <w:rFonts w:ascii="Arial" w:hAnsi="Arial" w:cs="Arial"/>
          <w:w w:val="90"/>
        </w:rPr>
        <w:t>pozycji</w:t>
      </w:r>
      <w:r w:rsidRPr="00227697">
        <w:rPr>
          <w:rFonts w:ascii="Arial" w:hAnsi="Arial" w:cs="Arial"/>
          <w:spacing w:val="-12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………………..</w:t>
      </w:r>
    </w:p>
    <w:p w:rsidR="00EE1FCE" w:rsidRPr="00227697" w:rsidRDefault="00EE1FCE">
      <w:pPr>
        <w:pStyle w:val="Tekstpodstawowy"/>
        <w:rPr>
          <w:rFonts w:ascii="Arial" w:hAnsi="Arial" w:cs="Arial"/>
        </w:rPr>
      </w:pPr>
    </w:p>
    <w:p w:rsidR="00EE1FCE" w:rsidRPr="00227697" w:rsidRDefault="00EE1FCE">
      <w:pPr>
        <w:pStyle w:val="Tekstpodstawowy"/>
        <w:spacing w:before="35"/>
        <w:rPr>
          <w:rFonts w:ascii="Arial" w:hAnsi="Arial" w:cs="Arial"/>
        </w:rPr>
      </w:pPr>
    </w:p>
    <w:p w:rsidR="00EE1FCE" w:rsidRPr="00227697" w:rsidRDefault="007B62E4">
      <w:pPr>
        <w:pStyle w:val="Tekstpodstawowy"/>
        <w:ind w:left="332"/>
        <w:rPr>
          <w:rFonts w:ascii="Arial" w:hAnsi="Arial" w:cs="Arial"/>
        </w:rPr>
      </w:pPr>
      <w:r w:rsidRPr="00227697">
        <w:rPr>
          <w:rFonts w:ascii="Arial" w:hAnsi="Arial" w:cs="Arial"/>
          <w:spacing w:val="-2"/>
          <w:w w:val="90"/>
        </w:rPr>
        <w:t>U</w:t>
      </w:r>
      <w:r w:rsidRPr="00227697">
        <w:rPr>
          <w:rFonts w:ascii="Arial" w:hAnsi="Arial" w:cs="Arial"/>
          <w:spacing w:val="-2"/>
          <w:w w:val="90"/>
        </w:rPr>
        <w:t>wagi,</w:t>
      </w:r>
      <w:r w:rsidRPr="00227697">
        <w:rPr>
          <w:rFonts w:ascii="Arial" w:hAnsi="Arial" w:cs="Arial"/>
          <w:spacing w:val="2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zastrzeżenia</w:t>
      </w:r>
      <w:r w:rsidRPr="00227697">
        <w:rPr>
          <w:rFonts w:ascii="Arial" w:hAnsi="Arial" w:cs="Arial"/>
          <w:spacing w:val="3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osoby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odpowiedzialnej</w:t>
      </w:r>
      <w:r w:rsidRPr="00227697">
        <w:rPr>
          <w:rFonts w:ascii="Arial" w:hAnsi="Arial" w:cs="Arial"/>
          <w:spacing w:val="-1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materialnie:</w:t>
      </w:r>
    </w:p>
    <w:p w:rsidR="00EE1FCE" w:rsidRPr="00227697" w:rsidRDefault="007B62E4">
      <w:pPr>
        <w:spacing w:before="137"/>
        <w:ind w:left="332"/>
        <w:rPr>
          <w:rFonts w:ascii="Arial" w:hAnsi="Arial" w:cs="Arial"/>
        </w:rPr>
      </w:pPr>
      <w:r w:rsidRPr="00227697">
        <w:rPr>
          <w:rFonts w:ascii="Arial" w:hAnsi="Arial" w:cs="Arial"/>
          <w:spacing w:val="-9"/>
        </w:rPr>
        <w:t>……………………………………………………………………………………………………………………………………</w:t>
      </w:r>
    </w:p>
    <w:p w:rsidR="00EE1FCE" w:rsidRPr="00227697" w:rsidRDefault="007B62E4">
      <w:pPr>
        <w:spacing w:before="148"/>
        <w:ind w:left="332"/>
        <w:rPr>
          <w:rFonts w:ascii="Arial" w:hAnsi="Arial" w:cs="Arial"/>
        </w:rPr>
      </w:pPr>
      <w:r w:rsidRPr="00227697">
        <w:rPr>
          <w:rFonts w:ascii="Arial" w:hAnsi="Arial" w:cs="Arial"/>
          <w:spacing w:val="-9"/>
        </w:rPr>
        <w:t>……………………………………………………………………………………………………………………………………</w:t>
      </w:r>
    </w:p>
    <w:p w:rsidR="00EE1FCE" w:rsidRPr="00227697" w:rsidRDefault="00EE1FCE">
      <w:pPr>
        <w:pStyle w:val="Tekstpodstawowy"/>
        <w:spacing w:before="161"/>
        <w:rPr>
          <w:rFonts w:ascii="Arial" w:hAnsi="Arial" w:cs="Arial"/>
        </w:rPr>
      </w:pPr>
    </w:p>
    <w:p w:rsidR="00EE1FCE" w:rsidRPr="00227697" w:rsidRDefault="00C917E1" w:rsidP="00C917E1">
      <w:pPr>
        <w:spacing w:line="252" w:lineRule="auto"/>
        <w:ind w:left="3675" w:right="3107" w:hanging="2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w w:val="90"/>
        </w:rPr>
        <w:br/>
      </w:r>
      <w:r w:rsidR="007B62E4" w:rsidRPr="00227697">
        <w:rPr>
          <w:rFonts w:ascii="Arial" w:hAnsi="Arial" w:cs="Arial"/>
          <w:spacing w:val="-2"/>
          <w:w w:val="90"/>
        </w:rPr>
        <w:t>………………………………………………………</w:t>
      </w:r>
      <w:r w:rsidR="007B62E4" w:rsidRPr="00C917E1">
        <w:rPr>
          <w:rFonts w:ascii="Arial" w:hAnsi="Arial" w:cs="Arial"/>
          <w:spacing w:val="-6"/>
          <w:sz w:val="16"/>
          <w:szCs w:val="16"/>
        </w:rPr>
        <w:t>(</w:t>
      </w:r>
      <w:r w:rsidR="007B62E4" w:rsidRPr="00C917E1">
        <w:rPr>
          <w:rFonts w:ascii="Arial" w:hAnsi="Arial" w:cs="Arial"/>
          <w:spacing w:val="-6"/>
          <w:sz w:val="16"/>
          <w:szCs w:val="16"/>
        </w:rPr>
        <w:t>Podpis osoby odpowiedzialnej materialnie)</w:t>
      </w:r>
    </w:p>
    <w:p w:rsidR="00EE1FCE" w:rsidRPr="00227697" w:rsidRDefault="00EE1FCE">
      <w:pPr>
        <w:pStyle w:val="Tekstpodstawowy"/>
        <w:spacing w:before="146"/>
        <w:rPr>
          <w:rFonts w:ascii="Arial" w:hAnsi="Arial" w:cs="Arial"/>
          <w:sz w:val="20"/>
        </w:rPr>
      </w:pPr>
    </w:p>
    <w:p w:rsidR="00EE1FCE" w:rsidRPr="00227697" w:rsidRDefault="007B62E4">
      <w:pPr>
        <w:pStyle w:val="Tekstpodstawowy"/>
        <w:ind w:left="332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Podpisy</w:t>
      </w:r>
      <w:r w:rsidRPr="00227697">
        <w:rPr>
          <w:rFonts w:ascii="Arial" w:hAnsi="Arial" w:cs="Arial"/>
          <w:spacing w:val="-2"/>
          <w:w w:val="90"/>
        </w:rPr>
        <w:t xml:space="preserve"> </w:t>
      </w:r>
      <w:r w:rsidRPr="00227697">
        <w:rPr>
          <w:rFonts w:ascii="Arial" w:hAnsi="Arial" w:cs="Arial"/>
          <w:w w:val="90"/>
        </w:rPr>
        <w:t>członków</w:t>
      </w:r>
      <w:r w:rsidRPr="00227697">
        <w:rPr>
          <w:rFonts w:ascii="Arial" w:hAnsi="Arial" w:cs="Arial"/>
          <w:spacing w:val="-3"/>
          <w:w w:val="90"/>
        </w:rPr>
        <w:t xml:space="preserve"> </w:t>
      </w:r>
      <w:r w:rsidRPr="00227697">
        <w:rPr>
          <w:rFonts w:ascii="Arial" w:hAnsi="Arial" w:cs="Arial"/>
          <w:w w:val="90"/>
        </w:rPr>
        <w:t>komisji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inwentaryzacyjnej:</w:t>
      </w:r>
    </w:p>
    <w:p w:rsidR="00EE1FCE" w:rsidRPr="00227697" w:rsidRDefault="007B62E4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48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6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</w:rPr>
        <w:t xml:space="preserve"> </w:t>
      </w:r>
      <w:r w:rsidRPr="00227697">
        <w:rPr>
          <w:rFonts w:ascii="Arial" w:hAnsi="Arial" w:cs="Arial"/>
          <w:w w:val="90"/>
        </w:rPr>
        <w:t>przewodniczący</w:t>
      </w:r>
      <w:r w:rsidRPr="00227697">
        <w:rPr>
          <w:rFonts w:ascii="Arial" w:hAnsi="Arial" w:cs="Arial"/>
          <w:spacing w:val="-6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7B62E4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38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w w:val="90"/>
        </w:rPr>
        <w:t>członek</w:t>
      </w:r>
      <w:r w:rsidRPr="00227697">
        <w:rPr>
          <w:rFonts w:ascii="Arial" w:hAnsi="Arial" w:cs="Arial"/>
          <w:spacing w:val="-7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7B62E4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38"/>
        <w:ind w:left="4851" w:hanging="4159"/>
        <w:rPr>
          <w:rFonts w:ascii="Arial" w:hAnsi="Arial" w:cs="Arial"/>
        </w:rPr>
      </w:pPr>
      <w:r w:rsidRPr="00227697">
        <w:rPr>
          <w:rFonts w:ascii="Arial" w:hAnsi="Arial" w:cs="Arial"/>
          <w:w w:val="90"/>
        </w:rPr>
        <w:t>…</w:t>
      </w:r>
      <w:r w:rsidRPr="00227697">
        <w:rPr>
          <w:rFonts w:ascii="Arial" w:hAnsi="Arial" w:cs="Arial"/>
          <w:spacing w:val="-5"/>
          <w:w w:val="90"/>
        </w:rPr>
        <w:t xml:space="preserve"> </w:t>
      </w:r>
      <w:r w:rsidRPr="00227697">
        <w:rPr>
          <w:rFonts w:ascii="Arial" w:hAnsi="Arial" w:cs="Arial"/>
          <w:w w:val="90"/>
        </w:rPr>
        <w:t>-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w w:val="90"/>
        </w:rPr>
        <w:t>członek</w:t>
      </w:r>
      <w:r w:rsidRPr="00227697">
        <w:rPr>
          <w:rFonts w:ascii="Arial" w:hAnsi="Arial" w:cs="Arial"/>
          <w:spacing w:val="-7"/>
          <w:w w:val="90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</w:p>
    <w:p w:rsidR="00EE1FCE" w:rsidRPr="00227697" w:rsidRDefault="00EE1FCE">
      <w:pPr>
        <w:rPr>
          <w:rFonts w:ascii="Arial" w:hAnsi="Arial" w:cs="Arial"/>
        </w:rPr>
        <w:sectPr w:rsidR="00EE1FCE" w:rsidRPr="00227697">
          <w:footerReference w:type="default" r:id="rId7"/>
          <w:pgSz w:w="11910" w:h="16840"/>
          <w:pgMar w:top="660" w:right="500" w:bottom="760" w:left="500" w:header="255" w:footer="573" w:gutter="0"/>
          <w:cols w:space="708"/>
        </w:sectPr>
      </w:pPr>
    </w:p>
    <w:p w:rsidR="00EE1FCE" w:rsidRPr="00227697" w:rsidRDefault="00EE1FCE">
      <w:pPr>
        <w:pStyle w:val="Tekstpodstawowy"/>
        <w:rPr>
          <w:rFonts w:ascii="Arial" w:hAnsi="Arial" w:cs="Arial"/>
          <w:sz w:val="20"/>
        </w:rPr>
      </w:pPr>
    </w:p>
    <w:p w:rsidR="00EE1FCE" w:rsidRPr="00227697" w:rsidRDefault="00EE1FCE">
      <w:pPr>
        <w:pStyle w:val="Tekstpodstawowy"/>
        <w:spacing w:before="144"/>
        <w:rPr>
          <w:rFonts w:ascii="Arial" w:hAnsi="Arial" w:cs="Arial"/>
          <w:sz w:val="20"/>
        </w:rPr>
      </w:pPr>
    </w:p>
    <w:p w:rsidR="00EE1FCE" w:rsidRPr="00227697" w:rsidRDefault="00EE1FCE">
      <w:pPr>
        <w:rPr>
          <w:rFonts w:ascii="Arial" w:hAnsi="Arial" w:cs="Arial"/>
          <w:sz w:val="20"/>
        </w:rPr>
        <w:sectPr w:rsidR="00EE1FCE" w:rsidRPr="00227697">
          <w:pgSz w:w="11910" w:h="16840"/>
          <w:pgMar w:top="660" w:right="500" w:bottom="760" w:left="500" w:header="255" w:footer="573" w:gutter="0"/>
          <w:cols w:space="708"/>
        </w:sectPr>
      </w:pPr>
    </w:p>
    <w:p w:rsidR="00EE1FCE" w:rsidRPr="00227697" w:rsidRDefault="00EE1FCE">
      <w:pPr>
        <w:pStyle w:val="Tekstpodstawowy"/>
        <w:rPr>
          <w:rFonts w:ascii="Arial" w:hAnsi="Arial" w:cs="Arial"/>
        </w:rPr>
      </w:pPr>
    </w:p>
    <w:p w:rsidR="00EE1FCE" w:rsidRPr="00227697" w:rsidRDefault="00EE1FCE">
      <w:pPr>
        <w:pStyle w:val="Tekstpodstawowy"/>
        <w:spacing w:before="172"/>
        <w:rPr>
          <w:rFonts w:ascii="Arial" w:hAnsi="Arial" w:cs="Arial"/>
        </w:rPr>
      </w:pPr>
    </w:p>
    <w:p w:rsidR="00EE1FCE" w:rsidRPr="00227697" w:rsidRDefault="007B62E4">
      <w:pPr>
        <w:ind w:left="334" w:right="42"/>
        <w:jc w:val="center"/>
        <w:rPr>
          <w:rFonts w:ascii="Arial" w:hAnsi="Arial" w:cs="Arial"/>
        </w:rPr>
      </w:pPr>
      <w:r w:rsidRPr="00227697">
        <w:rPr>
          <w:rFonts w:ascii="Arial" w:hAnsi="Arial" w:cs="Arial"/>
          <w:spacing w:val="-2"/>
        </w:rPr>
        <w:t>.......................................</w:t>
      </w:r>
    </w:p>
    <w:p w:rsidR="00EE1FCE" w:rsidRPr="00227697" w:rsidRDefault="007B62E4">
      <w:pPr>
        <w:pStyle w:val="Tekstpodstawowy"/>
        <w:spacing w:before="3"/>
        <w:ind w:left="334"/>
        <w:jc w:val="center"/>
        <w:rPr>
          <w:rFonts w:ascii="Arial" w:hAnsi="Arial" w:cs="Arial"/>
          <w:sz w:val="12"/>
        </w:rPr>
      </w:pPr>
      <w:r w:rsidRPr="00227697">
        <w:rPr>
          <w:rFonts w:ascii="Arial" w:hAnsi="Arial" w:cs="Arial"/>
          <w:spacing w:val="-2"/>
          <w:w w:val="90"/>
          <w:sz w:val="12"/>
        </w:rPr>
        <w:t>(nazwa</w:t>
      </w:r>
      <w:r w:rsidRPr="00227697">
        <w:rPr>
          <w:rFonts w:ascii="Arial" w:hAnsi="Arial" w:cs="Arial"/>
          <w:spacing w:val="-6"/>
          <w:sz w:val="12"/>
        </w:rPr>
        <w:t xml:space="preserve"> </w:t>
      </w:r>
      <w:r w:rsidRPr="00227697">
        <w:rPr>
          <w:rFonts w:ascii="Arial" w:hAnsi="Arial" w:cs="Arial"/>
          <w:spacing w:val="-2"/>
          <w:sz w:val="12"/>
        </w:rPr>
        <w:t>jednostki)</w:t>
      </w:r>
    </w:p>
    <w:p w:rsidR="00EE1FCE" w:rsidRPr="00227697" w:rsidRDefault="007B62E4" w:rsidP="00227697">
      <w:pPr>
        <w:spacing w:before="56" w:line="295" w:lineRule="auto"/>
        <w:ind w:left="332" w:right="3102" w:hanging="48"/>
        <w:jc w:val="center"/>
        <w:rPr>
          <w:rFonts w:ascii="Arial" w:hAnsi="Arial" w:cs="Arial"/>
          <w:b/>
          <w:sz w:val="24"/>
        </w:rPr>
      </w:pPr>
      <w:r w:rsidRPr="00227697">
        <w:rPr>
          <w:rFonts w:ascii="Arial" w:hAnsi="Arial" w:cs="Arial"/>
        </w:rPr>
        <w:br w:type="column"/>
      </w:r>
      <w:r w:rsidRPr="00227697">
        <w:rPr>
          <w:rFonts w:ascii="Arial" w:hAnsi="Arial" w:cs="Arial"/>
          <w:b/>
          <w:w w:val="105"/>
          <w:sz w:val="24"/>
        </w:rPr>
        <w:lastRenderedPageBreak/>
        <w:t xml:space="preserve">Protokół rozliczenia inwentaryzacji </w:t>
      </w:r>
      <w:r w:rsidRPr="00227697">
        <w:rPr>
          <w:rFonts w:ascii="Arial" w:hAnsi="Arial" w:cs="Arial"/>
          <w:b/>
          <w:spacing w:val="-4"/>
          <w:sz w:val="24"/>
        </w:rPr>
        <w:t>przeprowadzonej w dniu ………………………………..</w:t>
      </w:r>
    </w:p>
    <w:p w:rsidR="00EE1FCE" w:rsidRPr="00227697" w:rsidRDefault="00EE1FCE">
      <w:pPr>
        <w:spacing w:line="295" w:lineRule="auto"/>
        <w:rPr>
          <w:rFonts w:ascii="Arial" w:hAnsi="Arial" w:cs="Arial"/>
          <w:sz w:val="24"/>
        </w:rPr>
        <w:sectPr w:rsidR="00EE1FCE" w:rsidRPr="00227697">
          <w:type w:val="continuous"/>
          <w:pgSz w:w="11910" w:h="16840"/>
          <w:pgMar w:top="660" w:right="500" w:bottom="760" w:left="500" w:header="255" w:footer="573" w:gutter="0"/>
          <w:cols w:num="2" w:space="708" w:equalWidth="0">
            <w:col w:w="2704" w:space="66"/>
            <w:col w:w="8140"/>
          </w:cols>
        </w:sectPr>
      </w:pPr>
    </w:p>
    <w:p w:rsidR="00EE1FCE" w:rsidRPr="00227697" w:rsidRDefault="007B62E4">
      <w:pPr>
        <w:pStyle w:val="Tekstpodstawowy"/>
        <w:spacing w:before="13" w:after="38"/>
        <w:ind w:left="417" w:right="418"/>
        <w:jc w:val="center"/>
        <w:rPr>
          <w:rFonts w:ascii="Arial" w:hAnsi="Arial" w:cs="Arial"/>
        </w:rPr>
      </w:pPr>
      <w:r w:rsidRPr="00227697">
        <w:rPr>
          <w:rFonts w:ascii="Arial" w:hAnsi="Arial" w:cs="Arial"/>
          <w:spacing w:val="-2"/>
          <w:w w:val="90"/>
        </w:rPr>
        <w:lastRenderedPageBreak/>
        <w:t>Rozliczenia</w:t>
      </w:r>
      <w:r w:rsidRPr="00227697">
        <w:rPr>
          <w:rFonts w:ascii="Arial" w:hAnsi="Arial" w:cs="Arial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dokonał</w:t>
      </w:r>
      <w:r w:rsidRPr="00227697">
        <w:rPr>
          <w:rFonts w:ascii="Arial" w:hAnsi="Arial" w:cs="Arial"/>
          <w:spacing w:val="3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zgodnie</w:t>
      </w:r>
      <w:r w:rsidRPr="00227697">
        <w:rPr>
          <w:rFonts w:ascii="Arial" w:hAnsi="Arial" w:cs="Arial"/>
          <w:spacing w:val="2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z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postanowieniem</w:t>
      </w:r>
      <w:r w:rsidRPr="00227697">
        <w:rPr>
          <w:rFonts w:ascii="Arial" w:hAnsi="Arial" w:cs="Arial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komisji</w:t>
      </w:r>
      <w:r w:rsidRPr="00227697">
        <w:rPr>
          <w:rFonts w:ascii="Arial" w:hAnsi="Arial" w:cs="Arial"/>
          <w:spacing w:val="1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inwentaryzacyjnej:</w:t>
      </w:r>
      <w:r w:rsidRPr="00227697">
        <w:rPr>
          <w:rFonts w:ascii="Arial" w:hAnsi="Arial" w:cs="Arial"/>
          <w:spacing w:val="-1"/>
        </w:rPr>
        <w:t xml:space="preserve"> </w:t>
      </w:r>
      <w:r w:rsidRPr="00227697">
        <w:rPr>
          <w:rFonts w:ascii="Arial" w:hAnsi="Arial" w:cs="Arial"/>
          <w:spacing w:val="-2"/>
          <w:w w:val="90"/>
        </w:rPr>
        <w:t>……………………………………………………………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32"/>
        <w:gridCol w:w="1121"/>
        <w:gridCol w:w="1135"/>
        <w:gridCol w:w="1337"/>
        <w:gridCol w:w="615"/>
        <w:gridCol w:w="1143"/>
        <w:gridCol w:w="615"/>
        <w:gridCol w:w="1145"/>
      </w:tblGrid>
      <w:tr w:rsidR="00EE1FCE" w:rsidRPr="00227697" w:rsidTr="00227697">
        <w:trPr>
          <w:trHeight w:val="277"/>
          <w:jc w:val="center"/>
        </w:trPr>
        <w:tc>
          <w:tcPr>
            <w:tcW w:w="590" w:type="dxa"/>
            <w:vMerge w:val="restart"/>
            <w:vAlign w:val="center"/>
          </w:tcPr>
          <w:p w:rsidR="00EE1FCE" w:rsidRPr="00227697" w:rsidRDefault="00EE1FCE">
            <w:pPr>
              <w:pStyle w:val="TableParagraph"/>
              <w:spacing w:before="178"/>
              <w:rPr>
                <w:rFonts w:ascii="Arial" w:hAnsi="Arial" w:cs="Arial"/>
              </w:rPr>
            </w:pPr>
          </w:p>
          <w:p w:rsidR="00EE1FCE" w:rsidRPr="00227697" w:rsidRDefault="007B62E4">
            <w:pPr>
              <w:pStyle w:val="TableParagraph"/>
              <w:ind w:left="107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Poz.</w:t>
            </w:r>
          </w:p>
        </w:tc>
        <w:tc>
          <w:tcPr>
            <w:tcW w:w="2532" w:type="dxa"/>
            <w:vMerge w:val="restart"/>
            <w:vAlign w:val="center"/>
          </w:tcPr>
          <w:p w:rsidR="00EE1FCE" w:rsidRPr="00227697" w:rsidRDefault="00EE1FCE">
            <w:pPr>
              <w:pStyle w:val="TableParagraph"/>
              <w:spacing w:before="43"/>
              <w:rPr>
                <w:rFonts w:ascii="Arial" w:hAnsi="Arial" w:cs="Arial"/>
              </w:rPr>
            </w:pPr>
          </w:p>
          <w:p w:rsidR="00EE1FCE" w:rsidRPr="00227697" w:rsidRDefault="007B62E4">
            <w:pPr>
              <w:pStyle w:val="TableParagraph"/>
              <w:ind w:left="693" w:right="409" w:hanging="269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N</w:t>
            </w:r>
            <w:r w:rsidRPr="00227697">
              <w:rPr>
                <w:rFonts w:ascii="Arial" w:hAnsi="Arial" w:cs="Arial"/>
                <w:w w:val="90"/>
              </w:rPr>
              <w:t>azwa</w:t>
            </w:r>
            <w:r w:rsidRPr="00227697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 xml:space="preserve">przedmiotu </w:t>
            </w:r>
            <w:r w:rsidRPr="00227697">
              <w:rPr>
                <w:rFonts w:ascii="Arial" w:hAnsi="Arial" w:cs="Arial"/>
                <w:spacing w:val="-2"/>
              </w:rPr>
              <w:t>spisywanego</w:t>
            </w:r>
          </w:p>
        </w:tc>
        <w:tc>
          <w:tcPr>
            <w:tcW w:w="1121" w:type="dxa"/>
            <w:vMerge w:val="restart"/>
            <w:vAlign w:val="center"/>
          </w:tcPr>
          <w:p w:rsidR="00EE1FCE" w:rsidRPr="00227697" w:rsidRDefault="00EE1FCE">
            <w:pPr>
              <w:pStyle w:val="TableParagraph"/>
              <w:spacing w:before="178"/>
              <w:rPr>
                <w:rFonts w:ascii="Arial" w:hAnsi="Arial" w:cs="Arial"/>
              </w:rPr>
            </w:pPr>
          </w:p>
          <w:p w:rsidR="00EE1FCE" w:rsidRPr="00227697" w:rsidRDefault="007B62E4">
            <w:pPr>
              <w:pStyle w:val="TableParagraph"/>
              <w:ind w:left="333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Cena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:rsidR="00EE1FCE" w:rsidRPr="00227697" w:rsidRDefault="007B62E4">
            <w:pPr>
              <w:pStyle w:val="TableParagraph"/>
              <w:spacing w:before="143"/>
              <w:ind w:left="252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Stan</w:t>
            </w:r>
            <w:r w:rsidRPr="00227697">
              <w:rPr>
                <w:rFonts w:ascii="Arial" w:hAnsi="Arial" w:cs="Arial"/>
                <w:spacing w:val="2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ilościowy</w:t>
            </w:r>
            <w:r w:rsidRPr="00227697">
              <w:rPr>
                <w:rFonts w:ascii="Arial" w:hAnsi="Arial" w:cs="Arial"/>
                <w:spacing w:val="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według</w:t>
            </w:r>
          </w:p>
        </w:tc>
        <w:tc>
          <w:tcPr>
            <w:tcW w:w="3518" w:type="dxa"/>
            <w:gridSpan w:val="4"/>
            <w:vAlign w:val="center"/>
          </w:tcPr>
          <w:p w:rsidR="00EE1FCE" w:rsidRPr="00227697" w:rsidRDefault="007B62E4">
            <w:pPr>
              <w:pStyle w:val="TableParagraph"/>
              <w:spacing w:before="7" w:line="251" w:lineRule="exact"/>
              <w:ind w:left="602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Różnice</w:t>
            </w:r>
            <w:r w:rsidRPr="00227697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</w:rPr>
              <w:t>inwentaryzacyjne</w:t>
            </w:r>
          </w:p>
        </w:tc>
      </w:tr>
      <w:tr w:rsidR="00EE1FCE" w:rsidRPr="00227697" w:rsidTr="00227697">
        <w:trPr>
          <w:trHeight w:val="270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E1FCE" w:rsidRPr="00227697" w:rsidRDefault="007B62E4">
            <w:pPr>
              <w:pStyle w:val="TableParagraph"/>
              <w:spacing w:before="4" w:line="246" w:lineRule="exact"/>
              <w:ind w:left="456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Niedobór</w:t>
            </w:r>
          </w:p>
        </w:tc>
        <w:tc>
          <w:tcPr>
            <w:tcW w:w="1760" w:type="dxa"/>
            <w:gridSpan w:val="2"/>
            <w:vAlign w:val="center"/>
          </w:tcPr>
          <w:p w:rsidR="00EE1FCE" w:rsidRPr="00227697" w:rsidRDefault="007B62E4">
            <w:pPr>
              <w:pStyle w:val="TableParagraph"/>
              <w:spacing w:before="4" w:line="246" w:lineRule="exact"/>
              <w:ind w:left="421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Nadwyżka</w:t>
            </w:r>
          </w:p>
        </w:tc>
      </w:tr>
      <w:tr w:rsidR="00EE1FCE" w:rsidRPr="00227697" w:rsidTr="00227697">
        <w:trPr>
          <w:trHeight w:val="566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7B62E4" w:rsidP="00227697">
            <w:pPr>
              <w:pStyle w:val="TableParagraph"/>
              <w:tabs>
                <w:tab w:val="left" w:pos="812"/>
              </w:tabs>
              <w:spacing w:before="6" w:line="270" w:lineRule="atLeast"/>
              <w:ind w:right="260" w:hanging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</w:rPr>
              <w:t>spisu</w:t>
            </w:r>
            <w:r w:rsidRPr="00227697">
              <w:rPr>
                <w:rFonts w:ascii="Arial" w:hAnsi="Arial" w:cs="Arial"/>
                <w:spacing w:val="-13"/>
              </w:rPr>
              <w:t xml:space="preserve"> </w:t>
            </w:r>
            <w:r w:rsidRPr="00227697">
              <w:rPr>
                <w:rFonts w:ascii="Arial" w:hAnsi="Arial" w:cs="Arial"/>
              </w:rPr>
              <w:t xml:space="preserve">z </w:t>
            </w:r>
            <w:r w:rsidRPr="00227697">
              <w:rPr>
                <w:rFonts w:ascii="Arial" w:hAnsi="Arial" w:cs="Arial"/>
                <w:spacing w:val="-2"/>
              </w:rPr>
              <w:t>natury</w:t>
            </w:r>
          </w:p>
        </w:tc>
        <w:tc>
          <w:tcPr>
            <w:tcW w:w="1337" w:type="dxa"/>
            <w:vAlign w:val="center"/>
          </w:tcPr>
          <w:p w:rsidR="00EE1FCE" w:rsidRPr="00227697" w:rsidRDefault="007B62E4">
            <w:pPr>
              <w:pStyle w:val="TableParagraph"/>
              <w:spacing w:before="2" w:line="270" w:lineRule="atLeast"/>
              <w:ind w:left="153" w:right="138" w:firstLine="156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 xml:space="preserve">zapisów </w:t>
            </w:r>
            <w:r w:rsidRPr="00227697">
              <w:rPr>
                <w:rFonts w:ascii="Arial" w:hAnsi="Arial" w:cs="Arial"/>
                <w:spacing w:val="-2"/>
                <w:w w:val="90"/>
              </w:rPr>
              <w:t>księgowych</w:t>
            </w:r>
          </w:p>
        </w:tc>
        <w:tc>
          <w:tcPr>
            <w:tcW w:w="615" w:type="dxa"/>
            <w:vAlign w:val="center"/>
          </w:tcPr>
          <w:p w:rsidR="00EE1FCE" w:rsidRPr="00227697" w:rsidRDefault="007B62E4">
            <w:pPr>
              <w:pStyle w:val="TableParagraph"/>
              <w:spacing w:before="150"/>
              <w:ind w:left="11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ilość</w:t>
            </w:r>
          </w:p>
        </w:tc>
        <w:tc>
          <w:tcPr>
            <w:tcW w:w="1143" w:type="dxa"/>
            <w:vAlign w:val="center"/>
          </w:tcPr>
          <w:p w:rsidR="00EE1FCE" w:rsidRPr="00227697" w:rsidRDefault="007B62E4">
            <w:pPr>
              <w:pStyle w:val="TableParagraph"/>
              <w:spacing w:before="2" w:line="270" w:lineRule="atLeast"/>
              <w:ind w:left="498" w:right="102" w:hanging="387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10"/>
              </w:rPr>
              <w:t>wartość</w:t>
            </w:r>
            <w:r w:rsidRPr="00227697">
              <w:rPr>
                <w:rFonts w:ascii="Arial" w:hAnsi="Arial" w:cs="Arial"/>
                <w:spacing w:val="-19"/>
              </w:rPr>
              <w:t xml:space="preserve"> </w:t>
            </w:r>
            <w:r w:rsidRPr="00227697">
              <w:rPr>
                <w:rFonts w:ascii="Arial" w:hAnsi="Arial" w:cs="Arial"/>
                <w:spacing w:val="-10"/>
              </w:rPr>
              <w:t xml:space="preserve">w </w:t>
            </w:r>
            <w:r w:rsidRPr="00227697">
              <w:rPr>
                <w:rFonts w:ascii="Arial" w:hAnsi="Arial" w:cs="Arial"/>
                <w:spacing w:val="-6"/>
              </w:rPr>
              <w:t>zł</w:t>
            </w:r>
          </w:p>
        </w:tc>
        <w:tc>
          <w:tcPr>
            <w:tcW w:w="615" w:type="dxa"/>
            <w:vAlign w:val="center"/>
          </w:tcPr>
          <w:p w:rsidR="00EE1FCE" w:rsidRPr="00227697" w:rsidRDefault="007B62E4">
            <w:pPr>
              <w:pStyle w:val="TableParagraph"/>
              <w:spacing w:before="150"/>
              <w:ind w:left="11" w:right="5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ilość</w:t>
            </w:r>
          </w:p>
        </w:tc>
        <w:tc>
          <w:tcPr>
            <w:tcW w:w="1145" w:type="dxa"/>
            <w:vAlign w:val="center"/>
          </w:tcPr>
          <w:p w:rsidR="00EE1FCE" w:rsidRPr="00227697" w:rsidRDefault="007B62E4">
            <w:pPr>
              <w:pStyle w:val="TableParagraph"/>
              <w:spacing w:before="2" w:line="270" w:lineRule="atLeast"/>
              <w:ind w:left="499" w:right="105" w:hanging="389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10"/>
              </w:rPr>
              <w:t>wartość</w:t>
            </w:r>
            <w:r w:rsidRPr="00227697">
              <w:rPr>
                <w:rFonts w:ascii="Arial" w:hAnsi="Arial" w:cs="Arial"/>
                <w:spacing w:val="-19"/>
              </w:rPr>
              <w:t xml:space="preserve"> </w:t>
            </w:r>
            <w:r w:rsidRPr="00227697">
              <w:rPr>
                <w:rFonts w:ascii="Arial" w:hAnsi="Arial" w:cs="Arial"/>
                <w:spacing w:val="-10"/>
              </w:rPr>
              <w:t xml:space="preserve">w </w:t>
            </w:r>
            <w:r w:rsidRPr="00227697">
              <w:rPr>
                <w:rFonts w:ascii="Arial" w:hAnsi="Arial" w:cs="Arial"/>
                <w:spacing w:val="-6"/>
              </w:rPr>
              <w:t>zł</w:t>
            </w:r>
          </w:p>
        </w:tc>
      </w:tr>
      <w:tr w:rsidR="00EE1FCE" w:rsidRPr="00227697" w:rsidTr="00227697">
        <w:trPr>
          <w:trHeight w:val="565"/>
          <w:jc w:val="center"/>
        </w:trPr>
        <w:tc>
          <w:tcPr>
            <w:tcW w:w="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51"/>
              <w:ind w:left="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5"/>
                <w:w w:val="95"/>
              </w:rPr>
              <w:t>1.</w:t>
            </w:r>
          </w:p>
        </w:tc>
        <w:tc>
          <w:tcPr>
            <w:tcW w:w="2532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8"/>
          <w:jc w:val="center"/>
        </w:trPr>
        <w:tc>
          <w:tcPr>
            <w:tcW w:w="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53"/>
              <w:ind w:left="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5"/>
                <w:w w:val="95"/>
              </w:rPr>
              <w:t>2.</w:t>
            </w:r>
          </w:p>
        </w:tc>
        <w:tc>
          <w:tcPr>
            <w:tcW w:w="2532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5"/>
          <w:jc w:val="center"/>
        </w:trPr>
        <w:tc>
          <w:tcPr>
            <w:tcW w:w="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51"/>
              <w:ind w:left="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5"/>
                <w:w w:val="95"/>
              </w:rPr>
              <w:t>3.</w:t>
            </w:r>
          </w:p>
        </w:tc>
        <w:tc>
          <w:tcPr>
            <w:tcW w:w="2532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8"/>
          <w:jc w:val="center"/>
        </w:trPr>
        <w:tc>
          <w:tcPr>
            <w:tcW w:w="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51"/>
              <w:ind w:left="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5"/>
                <w:w w:val="95"/>
              </w:rPr>
              <w:t>4.</w:t>
            </w:r>
          </w:p>
        </w:tc>
        <w:tc>
          <w:tcPr>
            <w:tcW w:w="2532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6"/>
          <w:jc w:val="center"/>
        </w:trPr>
        <w:tc>
          <w:tcPr>
            <w:tcW w:w="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48"/>
              <w:ind w:left="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2532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491"/>
          <w:jc w:val="center"/>
        </w:trPr>
        <w:tc>
          <w:tcPr>
            <w:tcW w:w="6715" w:type="dxa"/>
            <w:gridSpan w:val="5"/>
            <w:vAlign w:val="center"/>
          </w:tcPr>
          <w:p w:rsidR="00EE1FCE" w:rsidRPr="00227697" w:rsidRDefault="007B62E4" w:rsidP="00227697">
            <w:pPr>
              <w:pStyle w:val="TableParagraph"/>
              <w:spacing w:before="103"/>
              <w:ind w:right="98"/>
              <w:jc w:val="center"/>
              <w:rPr>
                <w:rFonts w:ascii="Arial" w:hAnsi="Arial" w:cs="Arial"/>
                <w:b/>
                <w:sz w:val="24"/>
              </w:rPr>
            </w:pPr>
            <w:r w:rsidRPr="00227697">
              <w:rPr>
                <w:rFonts w:ascii="Arial" w:hAnsi="Arial" w:cs="Arial"/>
                <w:b/>
                <w:spacing w:val="-2"/>
                <w:w w:val="105"/>
                <w:sz w:val="24"/>
              </w:rPr>
              <w:t>Razem</w:t>
            </w:r>
          </w:p>
        </w:tc>
        <w:tc>
          <w:tcPr>
            <w:tcW w:w="615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12"/>
              <w:ind w:left="11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10"/>
              </w:rPr>
              <w:t>X</w:t>
            </w:r>
          </w:p>
        </w:tc>
        <w:tc>
          <w:tcPr>
            <w:tcW w:w="1143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12"/>
              <w:ind w:left="11" w:right="3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10"/>
              </w:rPr>
              <w:t>X</w:t>
            </w:r>
          </w:p>
        </w:tc>
        <w:tc>
          <w:tcPr>
            <w:tcW w:w="1145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E1FCE" w:rsidRPr="00227697" w:rsidRDefault="007B62E4" w:rsidP="00227697">
      <w:pPr>
        <w:spacing w:before="8"/>
        <w:ind w:left="1"/>
        <w:jc w:val="center"/>
        <w:rPr>
          <w:rFonts w:ascii="Arial" w:hAnsi="Arial" w:cs="Arial"/>
          <w:b/>
          <w:sz w:val="24"/>
        </w:rPr>
      </w:pPr>
      <w:r w:rsidRPr="00227697">
        <w:rPr>
          <w:rFonts w:ascii="Arial" w:hAnsi="Arial" w:cs="Arial"/>
          <w:b/>
          <w:spacing w:val="-2"/>
          <w:w w:val="105"/>
          <w:sz w:val="24"/>
        </w:rPr>
        <w:t>Kompensaty</w:t>
      </w:r>
    </w:p>
    <w:p w:rsidR="00EE1FCE" w:rsidRPr="00227697" w:rsidRDefault="00EE1FCE" w:rsidP="00227697">
      <w:pPr>
        <w:pStyle w:val="Tekstpodstawowy"/>
        <w:spacing w:before="2"/>
        <w:jc w:val="center"/>
        <w:rPr>
          <w:rFonts w:ascii="Arial" w:hAnsi="Arial" w:cs="Arial"/>
          <w:b/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363"/>
        <w:gridCol w:w="1034"/>
        <w:gridCol w:w="1058"/>
        <w:gridCol w:w="1128"/>
        <w:gridCol w:w="1334"/>
        <w:gridCol w:w="1394"/>
        <w:gridCol w:w="2328"/>
      </w:tblGrid>
      <w:tr w:rsidR="00EE1FCE" w:rsidRPr="00227697" w:rsidTr="00227697">
        <w:trPr>
          <w:trHeight w:val="537"/>
          <w:jc w:val="center"/>
        </w:trPr>
        <w:tc>
          <w:tcPr>
            <w:tcW w:w="590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spacing w:before="173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7B62E4" w:rsidP="00227697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Poz.</w:t>
            </w:r>
          </w:p>
        </w:tc>
        <w:tc>
          <w:tcPr>
            <w:tcW w:w="1363" w:type="dxa"/>
            <w:vMerge w:val="restart"/>
            <w:vAlign w:val="center"/>
          </w:tcPr>
          <w:p w:rsidR="00EE1FCE" w:rsidRPr="00227697" w:rsidRDefault="007B62E4" w:rsidP="00227697">
            <w:pPr>
              <w:pStyle w:val="TableParagraph"/>
              <w:spacing w:before="160" w:line="247" w:lineRule="auto"/>
              <w:ind w:left="108" w:right="96" w:hanging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 xml:space="preserve">Nazwa </w:t>
            </w:r>
            <w:r w:rsidRPr="00227697">
              <w:rPr>
                <w:rFonts w:ascii="Arial" w:hAnsi="Arial" w:cs="Arial"/>
                <w:spacing w:val="-2"/>
              </w:rPr>
              <w:t xml:space="preserve">przedmiotu </w:t>
            </w:r>
            <w:r w:rsidRPr="00227697">
              <w:rPr>
                <w:rFonts w:ascii="Arial" w:hAnsi="Arial" w:cs="Arial"/>
                <w:spacing w:val="-2"/>
                <w:w w:val="90"/>
              </w:rPr>
              <w:t>spisywanego</w:t>
            </w:r>
          </w:p>
        </w:tc>
        <w:tc>
          <w:tcPr>
            <w:tcW w:w="1034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spacing w:before="173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7B62E4" w:rsidP="00227697">
            <w:pPr>
              <w:pStyle w:val="TableParagraph"/>
              <w:spacing w:before="1"/>
              <w:ind w:left="29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Cena</w:t>
            </w:r>
          </w:p>
        </w:tc>
        <w:tc>
          <w:tcPr>
            <w:tcW w:w="2186" w:type="dxa"/>
            <w:gridSpan w:val="2"/>
            <w:vAlign w:val="center"/>
          </w:tcPr>
          <w:p w:rsidR="00EE1FCE" w:rsidRPr="00227697" w:rsidRDefault="007B62E4" w:rsidP="00227697">
            <w:pPr>
              <w:pStyle w:val="TableParagraph"/>
              <w:spacing w:before="2"/>
              <w:ind w:left="13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Różnice</w:t>
            </w:r>
          </w:p>
          <w:p w:rsidR="00EE1FCE" w:rsidRPr="00227697" w:rsidRDefault="007B62E4" w:rsidP="00227697">
            <w:pPr>
              <w:pStyle w:val="TableParagraph"/>
              <w:spacing w:before="13" w:line="246" w:lineRule="exact"/>
              <w:ind w:left="1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inwentaryzacyjne</w:t>
            </w:r>
          </w:p>
        </w:tc>
        <w:tc>
          <w:tcPr>
            <w:tcW w:w="5056" w:type="dxa"/>
            <w:gridSpan w:val="3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spacing w:before="173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7B62E4" w:rsidP="00227697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Kompensaty</w:t>
            </w:r>
          </w:p>
        </w:tc>
      </w:tr>
      <w:tr w:rsidR="00EE1FCE" w:rsidRPr="00227697" w:rsidTr="00227697">
        <w:trPr>
          <w:trHeight w:val="299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8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6"/>
              <w:ind w:left="1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Niedobór</w:t>
            </w:r>
          </w:p>
        </w:tc>
        <w:tc>
          <w:tcPr>
            <w:tcW w:w="1128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6"/>
              <w:ind w:left="1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Nadwyżka</w:t>
            </w:r>
          </w:p>
        </w:tc>
        <w:tc>
          <w:tcPr>
            <w:tcW w:w="5056" w:type="dxa"/>
            <w:gridSpan w:val="3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1FCE" w:rsidRPr="00227697" w:rsidTr="00227697">
        <w:trPr>
          <w:trHeight w:val="268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8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2" w:line="246" w:lineRule="exact"/>
              <w:ind w:left="1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ilość</w:t>
            </w:r>
          </w:p>
        </w:tc>
        <w:tc>
          <w:tcPr>
            <w:tcW w:w="1128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2" w:line="246" w:lineRule="exact"/>
              <w:ind w:left="14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ilość</w:t>
            </w:r>
          </w:p>
        </w:tc>
        <w:tc>
          <w:tcPr>
            <w:tcW w:w="5056" w:type="dxa"/>
            <w:gridSpan w:val="3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1FCE" w:rsidRPr="00227697" w:rsidTr="00227697">
        <w:trPr>
          <w:trHeight w:val="566"/>
          <w:jc w:val="center"/>
        </w:trPr>
        <w:tc>
          <w:tcPr>
            <w:tcW w:w="590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EE1FCE" w:rsidP="00227697">
            <w:pPr>
              <w:pStyle w:val="TableParagraph"/>
              <w:spacing w:before="91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7B62E4" w:rsidP="00227697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Kompensata</w:t>
            </w:r>
          </w:p>
          <w:p w:rsidR="00EE1FCE" w:rsidRPr="00227697" w:rsidRDefault="00EE1FCE" w:rsidP="00227697">
            <w:pPr>
              <w:pStyle w:val="TableParagraph"/>
              <w:spacing w:before="17"/>
              <w:jc w:val="center"/>
              <w:rPr>
                <w:rFonts w:ascii="Arial" w:hAnsi="Arial" w:cs="Arial"/>
                <w:b/>
              </w:rPr>
            </w:pPr>
          </w:p>
          <w:p w:rsidR="00EE1FCE" w:rsidRPr="00227697" w:rsidRDefault="007B62E4" w:rsidP="00227697">
            <w:pPr>
              <w:pStyle w:val="TableParagraph"/>
              <w:tabs>
                <w:tab w:val="left" w:leader="dot" w:pos="1020"/>
              </w:tabs>
              <w:spacing w:before="1" w:line="504" w:lineRule="auto"/>
              <w:ind w:left="226" w:right="213"/>
              <w:jc w:val="center"/>
              <w:rPr>
                <w:rFonts w:ascii="Arial" w:hAnsi="Arial" w:cs="Arial"/>
              </w:rPr>
            </w:pPr>
            <w:proofErr w:type="spellStart"/>
            <w:r w:rsidRPr="00227697">
              <w:rPr>
                <w:rFonts w:ascii="Arial" w:hAnsi="Arial" w:cs="Arial"/>
                <w:spacing w:val="-4"/>
                <w:w w:val="95"/>
              </w:rPr>
              <w:t>poz</w:t>
            </w:r>
            <w:proofErr w:type="spellEnd"/>
            <w:r w:rsidRPr="00227697">
              <w:rPr>
                <w:rFonts w:ascii="Arial" w:hAnsi="Arial" w:cs="Arial"/>
              </w:rPr>
              <w:tab/>
            </w:r>
            <w:r w:rsidRPr="00227697">
              <w:rPr>
                <w:rFonts w:ascii="Arial" w:hAnsi="Arial" w:cs="Arial"/>
                <w:spacing w:val="-20"/>
                <w:w w:val="95"/>
              </w:rPr>
              <w:t xml:space="preserve">z </w:t>
            </w:r>
            <w:r w:rsidRPr="00227697">
              <w:rPr>
                <w:rFonts w:ascii="Arial" w:hAnsi="Arial" w:cs="Arial"/>
                <w:w w:val="95"/>
              </w:rPr>
              <w:t>poz.</w:t>
            </w:r>
            <w:r w:rsidRPr="00227697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227697">
              <w:rPr>
                <w:rFonts w:ascii="Arial" w:hAnsi="Arial" w:cs="Arial"/>
                <w:w w:val="95"/>
              </w:rPr>
              <w:t>…….</w:t>
            </w:r>
          </w:p>
        </w:tc>
        <w:tc>
          <w:tcPr>
            <w:tcW w:w="139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50"/>
              <w:ind w:left="13" w:right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Ilość</w:t>
            </w:r>
          </w:p>
        </w:tc>
        <w:tc>
          <w:tcPr>
            <w:tcW w:w="2328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8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48"/>
              <w:ind w:left="13" w:right="5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4"/>
              </w:rPr>
              <w:t>Cena</w:t>
            </w:r>
          </w:p>
        </w:tc>
        <w:tc>
          <w:tcPr>
            <w:tcW w:w="2328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566"/>
          <w:jc w:val="center"/>
        </w:trPr>
        <w:tc>
          <w:tcPr>
            <w:tcW w:w="590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6"/>
              <w:ind w:left="13" w:right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Wartość</w:t>
            </w:r>
          </w:p>
          <w:p w:rsidR="00EE1FCE" w:rsidRPr="00227697" w:rsidRDefault="007B62E4" w:rsidP="00227697">
            <w:pPr>
              <w:pStyle w:val="TableParagraph"/>
              <w:spacing w:before="11" w:line="264" w:lineRule="exact"/>
              <w:ind w:left="13" w:right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kompensaty</w:t>
            </w:r>
          </w:p>
        </w:tc>
        <w:tc>
          <w:tcPr>
            <w:tcW w:w="2328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1FCE" w:rsidRPr="00227697" w:rsidTr="00227697">
        <w:trPr>
          <w:trHeight w:val="806"/>
          <w:jc w:val="center"/>
        </w:trPr>
        <w:tc>
          <w:tcPr>
            <w:tcW w:w="590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vAlign w:val="center"/>
          </w:tcPr>
          <w:p w:rsidR="00EE1FCE" w:rsidRPr="00227697" w:rsidRDefault="00EE1FCE" w:rsidP="002276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2"/>
              <w:ind w:left="13" w:right="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Pozostała</w:t>
            </w:r>
            <w:r w:rsidRPr="0022769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</w:rPr>
              <w:t>po</w:t>
            </w:r>
          </w:p>
          <w:p w:rsidR="00EE1FCE" w:rsidRPr="00227697" w:rsidRDefault="007B62E4" w:rsidP="00227697">
            <w:pPr>
              <w:pStyle w:val="TableParagraph"/>
              <w:spacing w:before="10"/>
              <w:ind w:left="1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kompensacie</w:t>
            </w:r>
          </w:p>
          <w:p w:rsidR="00EE1FCE" w:rsidRPr="00227697" w:rsidRDefault="007B62E4" w:rsidP="00227697">
            <w:pPr>
              <w:pStyle w:val="TableParagraph"/>
              <w:spacing w:before="3" w:line="246" w:lineRule="exact"/>
              <w:ind w:left="13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nadwyżka</w:t>
            </w:r>
          </w:p>
        </w:tc>
        <w:tc>
          <w:tcPr>
            <w:tcW w:w="2328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E1FCE" w:rsidRPr="00227697" w:rsidRDefault="007B62E4" w:rsidP="00227697">
      <w:pPr>
        <w:spacing w:before="245"/>
        <w:jc w:val="center"/>
        <w:rPr>
          <w:rFonts w:ascii="Arial" w:hAnsi="Arial" w:cs="Arial"/>
          <w:b/>
        </w:rPr>
      </w:pPr>
      <w:r w:rsidRPr="00227697">
        <w:rPr>
          <w:rFonts w:ascii="Arial" w:hAnsi="Arial" w:cs="Arial"/>
          <w:b/>
          <w:spacing w:val="-2"/>
          <w:w w:val="105"/>
        </w:rPr>
        <w:t>Podsumowanie</w:t>
      </w:r>
    </w:p>
    <w:p w:rsidR="00EE1FCE" w:rsidRPr="00227697" w:rsidRDefault="00EE1FCE" w:rsidP="00227697">
      <w:pPr>
        <w:pStyle w:val="Tekstpodstawowy"/>
        <w:spacing w:before="6"/>
        <w:jc w:val="center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1"/>
        <w:gridCol w:w="1709"/>
        <w:gridCol w:w="2127"/>
        <w:gridCol w:w="1844"/>
        <w:gridCol w:w="1590"/>
      </w:tblGrid>
      <w:tr w:rsidR="00EE1FCE" w:rsidRPr="00227697" w:rsidTr="00227697">
        <w:trPr>
          <w:trHeight w:val="805"/>
        </w:trPr>
        <w:tc>
          <w:tcPr>
            <w:tcW w:w="141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290" w:firstLine="110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4"/>
                <w:w w:val="105"/>
              </w:rPr>
              <w:t xml:space="preserve">Razem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niedobór</w:t>
            </w:r>
          </w:p>
        </w:tc>
        <w:tc>
          <w:tcPr>
            <w:tcW w:w="1551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316" w:firstLine="151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4"/>
                <w:w w:val="105"/>
              </w:rPr>
              <w:t xml:space="preserve">Razem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nadwyżka</w:t>
            </w:r>
          </w:p>
        </w:tc>
        <w:tc>
          <w:tcPr>
            <w:tcW w:w="1709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289" w:firstLine="182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10"/>
              </w:rPr>
              <w:t xml:space="preserve">Wartość </w:t>
            </w:r>
            <w:r w:rsidRPr="00227697">
              <w:rPr>
                <w:rFonts w:ascii="Arial" w:hAnsi="Arial" w:cs="Arial"/>
                <w:b/>
                <w:spacing w:val="-2"/>
              </w:rPr>
              <w:t>kompensaty</w:t>
            </w:r>
          </w:p>
        </w:tc>
        <w:tc>
          <w:tcPr>
            <w:tcW w:w="2127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553" w:hanging="428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05"/>
              </w:rPr>
              <w:t>Pozostałe</w:t>
            </w:r>
            <w:r w:rsidRPr="00227697">
              <w:rPr>
                <w:rFonts w:ascii="Arial" w:hAnsi="Arial" w:cs="Arial"/>
                <w:b/>
                <w:spacing w:val="-12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przychody operacyjne</w:t>
            </w:r>
          </w:p>
        </w:tc>
        <w:tc>
          <w:tcPr>
            <w:tcW w:w="184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410" w:hanging="250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05"/>
              </w:rPr>
              <w:t>Pozostałe</w:t>
            </w:r>
            <w:r w:rsidRPr="00227697">
              <w:rPr>
                <w:rFonts w:ascii="Arial" w:hAnsi="Arial" w:cs="Arial"/>
                <w:b/>
                <w:spacing w:val="-12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koszty operacyjne</w:t>
            </w:r>
          </w:p>
        </w:tc>
        <w:tc>
          <w:tcPr>
            <w:tcW w:w="1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137" w:line="254" w:lineRule="auto"/>
              <w:ind w:left="328" w:firstLine="31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10"/>
              </w:rPr>
              <w:t xml:space="preserve">Niedobór </w:t>
            </w:r>
            <w:r w:rsidRPr="00227697">
              <w:rPr>
                <w:rFonts w:ascii="Arial" w:hAnsi="Arial" w:cs="Arial"/>
                <w:b/>
                <w:spacing w:val="-2"/>
              </w:rPr>
              <w:t>zawiniony</w:t>
            </w:r>
          </w:p>
        </w:tc>
      </w:tr>
      <w:tr w:rsidR="00EE1FCE" w:rsidRPr="00227697" w:rsidTr="00227697">
        <w:trPr>
          <w:trHeight w:val="280"/>
        </w:trPr>
        <w:tc>
          <w:tcPr>
            <w:tcW w:w="141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13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  <w:tc>
          <w:tcPr>
            <w:tcW w:w="1551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201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  <w:tc>
          <w:tcPr>
            <w:tcW w:w="1709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279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  <w:tc>
          <w:tcPr>
            <w:tcW w:w="2127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488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  <w:tc>
          <w:tcPr>
            <w:tcW w:w="1844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346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  <w:tc>
          <w:tcPr>
            <w:tcW w:w="1590" w:type="dxa"/>
            <w:vAlign w:val="center"/>
          </w:tcPr>
          <w:p w:rsidR="00EE1FCE" w:rsidRPr="00227697" w:rsidRDefault="007B62E4" w:rsidP="00227697">
            <w:pPr>
              <w:pStyle w:val="TableParagraph"/>
              <w:spacing w:before="7" w:line="254" w:lineRule="exact"/>
              <w:ind w:left="218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Wartość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w</w:t>
            </w:r>
            <w:r w:rsidRPr="00227697">
              <w:rPr>
                <w:rFonts w:ascii="Arial" w:hAnsi="Arial" w:cs="Arial"/>
                <w:spacing w:val="3"/>
              </w:rPr>
              <w:t xml:space="preserve"> </w:t>
            </w:r>
            <w:r w:rsidRPr="00227697">
              <w:rPr>
                <w:rFonts w:ascii="Arial" w:hAnsi="Arial" w:cs="Arial"/>
                <w:spacing w:val="-5"/>
                <w:w w:val="90"/>
              </w:rPr>
              <w:t>zł</w:t>
            </w:r>
          </w:p>
        </w:tc>
      </w:tr>
      <w:tr w:rsidR="00EE1FCE" w:rsidRPr="00227697" w:rsidTr="00227697">
        <w:trPr>
          <w:trHeight w:val="397"/>
        </w:trPr>
        <w:tc>
          <w:tcPr>
            <w:tcW w:w="1414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1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FCE" w:rsidRPr="00227697" w:rsidRDefault="00EE1FCE" w:rsidP="0022769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E1FCE" w:rsidRPr="00227697" w:rsidRDefault="00EE1FCE">
      <w:pPr>
        <w:pStyle w:val="Tekstpodstawowy"/>
        <w:spacing w:before="114"/>
        <w:rPr>
          <w:rFonts w:ascii="Arial" w:hAnsi="Arial" w:cs="Arial"/>
          <w:b/>
          <w:sz w:val="20"/>
        </w:rPr>
      </w:pPr>
    </w:p>
    <w:p w:rsidR="00EE1FCE" w:rsidRPr="00227697" w:rsidRDefault="00EE1FCE">
      <w:pPr>
        <w:rPr>
          <w:rFonts w:ascii="Arial" w:hAnsi="Arial" w:cs="Arial"/>
          <w:sz w:val="20"/>
        </w:rPr>
        <w:sectPr w:rsidR="00EE1FCE" w:rsidRPr="00227697">
          <w:type w:val="continuous"/>
          <w:pgSz w:w="11910" w:h="16840"/>
          <w:pgMar w:top="660" w:right="500" w:bottom="760" w:left="500" w:header="255" w:footer="573" w:gutter="0"/>
          <w:cols w:space="708"/>
        </w:sectPr>
      </w:pPr>
    </w:p>
    <w:p w:rsidR="00EE1FCE" w:rsidRPr="00227697" w:rsidRDefault="007B62E4" w:rsidP="00227697">
      <w:pPr>
        <w:spacing w:before="59" w:line="292" w:lineRule="auto"/>
        <w:ind w:left="426" w:right="38" w:hanging="204"/>
        <w:jc w:val="center"/>
        <w:rPr>
          <w:rFonts w:ascii="Arial" w:hAnsi="Arial" w:cs="Arial"/>
          <w:b/>
          <w:sz w:val="20"/>
        </w:rPr>
      </w:pPr>
      <w:r w:rsidRPr="00227697">
        <w:rPr>
          <w:rFonts w:ascii="Arial" w:hAnsi="Arial" w:cs="Arial"/>
          <w:b/>
          <w:w w:val="105"/>
          <w:sz w:val="20"/>
        </w:rPr>
        <w:lastRenderedPageBreak/>
        <w:t>Przyjmuję</w:t>
      </w:r>
      <w:r w:rsidRPr="00227697">
        <w:rPr>
          <w:rFonts w:ascii="Arial" w:hAnsi="Arial" w:cs="Arial"/>
          <w:b/>
          <w:spacing w:val="-6"/>
          <w:w w:val="105"/>
          <w:sz w:val="20"/>
        </w:rPr>
        <w:t xml:space="preserve"> </w:t>
      </w:r>
      <w:r w:rsidRPr="00227697">
        <w:rPr>
          <w:rFonts w:ascii="Arial" w:hAnsi="Arial" w:cs="Arial"/>
          <w:b/>
          <w:w w:val="105"/>
          <w:sz w:val="20"/>
        </w:rPr>
        <w:t>do</w:t>
      </w:r>
      <w:r w:rsidRPr="00227697">
        <w:rPr>
          <w:rFonts w:ascii="Arial" w:hAnsi="Arial" w:cs="Arial"/>
          <w:b/>
          <w:spacing w:val="-9"/>
          <w:w w:val="105"/>
          <w:sz w:val="20"/>
        </w:rPr>
        <w:t xml:space="preserve"> </w:t>
      </w:r>
      <w:r w:rsidRPr="00227697">
        <w:rPr>
          <w:rFonts w:ascii="Arial" w:hAnsi="Arial" w:cs="Arial"/>
          <w:b/>
          <w:w w:val="105"/>
          <w:sz w:val="20"/>
        </w:rPr>
        <w:t>wiadomości dokonane rozliczenie</w:t>
      </w:r>
    </w:p>
    <w:p w:rsidR="00EE1FCE" w:rsidRPr="00227697" w:rsidRDefault="007B62E4" w:rsidP="00227697">
      <w:pPr>
        <w:tabs>
          <w:tab w:val="left" w:pos="3348"/>
        </w:tabs>
        <w:spacing w:before="213"/>
        <w:ind w:right="135"/>
        <w:jc w:val="center"/>
        <w:rPr>
          <w:rFonts w:ascii="Arial" w:hAnsi="Arial" w:cs="Arial"/>
          <w:b/>
          <w:sz w:val="20"/>
        </w:rPr>
      </w:pPr>
      <w:r w:rsidRPr="00227697">
        <w:rPr>
          <w:rFonts w:ascii="Arial" w:hAnsi="Arial" w:cs="Arial"/>
          <w:sz w:val="20"/>
        </w:rPr>
        <w:br w:type="column"/>
      </w:r>
      <w:r w:rsidRPr="00227697">
        <w:rPr>
          <w:rFonts w:ascii="Arial" w:hAnsi="Arial" w:cs="Arial"/>
          <w:b/>
          <w:sz w:val="20"/>
        </w:rPr>
        <w:lastRenderedPageBreak/>
        <w:t>Rozliczenie</w:t>
      </w:r>
      <w:r w:rsidRPr="00227697">
        <w:rPr>
          <w:rFonts w:ascii="Arial" w:hAnsi="Arial" w:cs="Arial"/>
          <w:b/>
          <w:spacing w:val="18"/>
          <w:sz w:val="20"/>
        </w:rPr>
        <w:t xml:space="preserve"> </w:t>
      </w:r>
      <w:r w:rsidRPr="00227697">
        <w:rPr>
          <w:rFonts w:ascii="Arial" w:hAnsi="Arial" w:cs="Arial"/>
          <w:b/>
          <w:spacing w:val="-2"/>
          <w:sz w:val="20"/>
        </w:rPr>
        <w:t>sporządził</w:t>
      </w:r>
      <w:r w:rsidRPr="00227697">
        <w:rPr>
          <w:rFonts w:ascii="Arial" w:hAnsi="Arial" w:cs="Arial"/>
          <w:b/>
          <w:sz w:val="20"/>
        </w:rPr>
        <w:tab/>
        <w:t>Rozliczenie</w:t>
      </w:r>
      <w:r w:rsidRPr="00227697">
        <w:rPr>
          <w:rFonts w:ascii="Arial" w:hAnsi="Arial" w:cs="Arial"/>
          <w:b/>
          <w:spacing w:val="17"/>
          <w:sz w:val="20"/>
        </w:rPr>
        <w:t xml:space="preserve"> </w:t>
      </w:r>
      <w:r w:rsidRPr="00227697">
        <w:rPr>
          <w:rFonts w:ascii="Arial" w:hAnsi="Arial" w:cs="Arial"/>
          <w:b/>
          <w:spacing w:val="-2"/>
          <w:sz w:val="20"/>
        </w:rPr>
        <w:t>zatwierdził</w:t>
      </w:r>
    </w:p>
    <w:p w:rsidR="00EE1FCE" w:rsidRPr="00227697" w:rsidRDefault="00EE1FCE">
      <w:pPr>
        <w:jc w:val="center"/>
        <w:rPr>
          <w:rFonts w:ascii="Arial" w:hAnsi="Arial" w:cs="Arial"/>
        </w:rPr>
        <w:sectPr w:rsidR="00EE1FCE" w:rsidRPr="00227697">
          <w:type w:val="continuous"/>
          <w:pgSz w:w="11910" w:h="16840"/>
          <w:pgMar w:top="660" w:right="500" w:bottom="760" w:left="500" w:header="255" w:footer="573" w:gutter="0"/>
          <w:cols w:num="2" w:space="708" w:equalWidth="0">
            <w:col w:w="3276" w:space="290"/>
            <w:col w:w="7344"/>
          </w:cols>
        </w:sectPr>
      </w:pPr>
    </w:p>
    <w:p w:rsidR="00EE1FCE" w:rsidRPr="00227697" w:rsidRDefault="00227697" w:rsidP="002C265F">
      <w:pPr>
        <w:spacing w:before="53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lastRenderedPageBreak/>
        <w:t>(</w:t>
      </w:r>
      <w:r w:rsidR="007B62E4" w:rsidRPr="00227697">
        <w:rPr>
          <w:rFonts w:ascii="Arial" w:hAnsi="Arial" w:cs="Arial"/>
          <w:w w:val="90"/>
          <w:sz w:val="18"/>
        </w:rPr>
        <w:t>Podpis</w:t>
      </w:r>
      <w:r w:rsidR="007B62E4" w:rsidRPr="00227697">
        <w:rPr>
          <w:rFonts w:ascii="Arial" w:hAnsi="Arial" w:cs="Arial"/>
          <w:spacing w:val="-6"/>
          <w:sz w:val="18"/>
        </w:rPr>
        <w:t xml:space="preserve"> </w:t>
      </w:r>
      <w:r w:rsidR="007B62E4" w:rsidRPr="00227697">
        <w:rPr>
          <w:rFonts w:ascii="Arial" w:hAnsi="Arial" w:cs="Arial"/>
          <w:w w:val="90"/>
          <w:sz w:val="18"/>
        </w:rPr>
        <w:t>osoby</w:t>
      </w:r>
      <w:r w:rsidR="007B62E4" w:rsidRPr="00227697">
        <w:rPr>
          <w:rFonts w:ascii="Arial" w:hAnsi="Arial" w:cs="Arial"/>
          <w:spacing w:val="-4"/>
          <w:sz w:val="18"/>
        </w:rPr>
        <w:t xml:space="preserve"> </w:t>
      </w:r>
      <w:r w:rsidR="007B62E4" w:rsidRPr="00227697">
        <w:rPr>
          <w:rFonts w:ascii="Arial" w:hAnsi="Arial" w:cs="Arial"/>
          <w:w w:val="90"/>
          <w:sz w:val="18"/>
        </w:rPr>
        <w:t>odpowiedzialnej</w:t>
      </w:r>
      <w:r w:rsidR="007B62E4" w:rsidRPr="00227697">
        <w:rPr>
          <w:rFonts w:ascii="Arial" w:hAnsi="Arial" w:cs="Arial"/>
          <w:spacing w:val="-4"/>
          <w:sz w:val="18"/>
        </w:rPr>
        <w:t xml:space="preserve"> </w:t>
      </w:r>
      <w:r w:rsidR="007B62E4" w:rsidRPr="00227697">
        <w:rPr>
          <w:rFonts w:ascii="Arial" w:hAnsi="Arial" w:cs="Arial"/>
          <w:spacing w:val="-2"/>
          <w:w w:val="90"/>
          <w:sz w:val="18"/>
        </w:rPr>
        <w:t>materialnie)</w:t>
      </w:r>
    </w:p>
    <w:p w:rsidR="00EE1FCE" w:rsidRPr="00227697" w:rsidRDefault="007B62E4" w:rsidP="002C265F">
      <w:pPr>
        <w:spacing w:before="60"/>
        <w:jc w:val="center"/>
        <w:rPr>
          <w:rFonts w:ascii="Arial" w:hAnsi="Arial" w:cs="Arial"/>
          <w:sz w:val="18"/>
        </w:rPr>
      </w:pPr>
      <w:r w:rsidRPr="00227697">
        <w:rPr>
          <w:rFonts w:ascii="Arial" w:hAnsi="Arial" w:cs="Arial"/>
        </w:rPr>
        <w:br w:type="column"/>
      </w:r>
      <w:r w:rsidRPr="00227697">
        <w:rPr>
          <w:rFonts w:ascii="Arial" w:hAnsi="Arial" w:cs="Arial"/>
          <w:w w:val="90"/>
          <w:sz w:val="20"/>
        </w:rPr>
        <w:lastRenderedPageBreak/>
        <w:t>(</w:t>
      </w:r>
      <w:r w:rsidRPr="00227697">
        <w:rPr>
          <w:rFonts w:ascii="Arial" w:hAnsi="Arial" w:cs="Arial"/>
          <w:w w:val="90"/>
          <w:sz w:val="18"/>
        </w:rPr>
        <w:t>Podpis</w:t>
      </w:r>
      <w:r w:rsidRPr="00227697">
        <w:rPr>
          <w:rFonts w:ascii="Arial" w:hAnsi="Arial" w:cs="Arial"/>
          <w:spacing w:val="-10"/>
          <w:w w:val="90"/>
          <w:sz w:val="18"/>
        </w:rPr>
        <w:t xml:space="preserve"> </w:t>
      </w:r>
      <w:r w:rsidRPr="00227697">
        <w:rPr>
          <w:rFonts w:ascii="Arial" w:hAnsi="Arial" w:cs="Arial"/>
          <w:w w:val="90"/>
          <w:sz w:val="18"/>
        </w:rPr>
        <w:t>osoby</w:t>
      </w:r>
      <w:r w:rsidRPr="00227697">
        <w:rPr>
          <w:rFonts w:ascii="Arial" w:hAnsi="Arial" w:cs="Arial"/>
          <w:spacing w:val="-9"/>
          <w:w w:val="90"/>
          <w:sz w:val="18"/>
        </w:rPr>
        <w:t xml:space="preserve"> </w:t>
      </w:r>
      <w:r w:rsidRPr="00227697">
        <w:rPr>
          <w:rFonts w:ascii="Arial" w:hAnsi="Arial" w:cs="Arial"/>
          <w:w w:val="90"/>
          <w:sz w:val="18"/>
        </w:rPr>
        <w:t>sporządzającej</w:t>
      </w:r>
      <w:r w:rsidR="002C265F">
        <w:rPr>
          <w:rFonts w:ascii="Arial" w:hAnsi="Arial" w:cs="Arial"/>
          <w:w w:val="90"/>
          <w:sz w:val="18"/>
        </w:rPr>
        <w:t xml:space="preserve"> </w:t>
      </w:r>
      <w:r w:rsidRPr="00227697">
        <w:rPr>
          <w:rFonts w:ascii="Arial" w:hAnsi="Arial" w:cs="Arial"/>
          <w:spacing w:val="-2"/>
          <w:w w:val="90"/>
          <w:sz w:val="18"/>
        </w:rPr>
        <w:t>rozliczenie)</w:t>
      </w:r>
    </w:p>
    <w:p w:rsidR="00EE1FCE" w:rsidRPr="00227697" w:rsidRDefault="007B62E4" w:rsidP="002C265F">
      <w:pPr>
        <w:spacing w:before="60"/>
        <w:ind w:left="325"/>
        <w:rPr>
          <w:rFonts w:ascii="Arial" w:hAnsi="Arial" w:cs="Arial"/>
          <w:sz w:val="18"/>
        </w:rPr>
      </w:pPr>
      <w:r w:rsidRPr="00227697">
        <w:rPr>
          <w:rFonts w:ascii="Arial" w:hAnsi="Arial" w:cs="Arial"/>
        </w:rPr>
        <w:br w:type="column"/>
      </w:r>
      <w:bookmarkStart w:id="0" w:name="_GoBack"/>
      <w:bookmarkEnd w:id="0"/>
      <w:r w:rsidRPr="00227697">
        <w:rPr>
          <w:rFonts w:ascii="Arial" w:hAnsi="Arial" w:cs="Arial"/>
          <w:w w:val="85"/>
          <w:sz w:val="20"/>
        </w:rPr>
        <w:lastRenderedPageBreak/>
        <w:t>(</w:t>
      </w:r>
      <w:r w:rsidRPr="00227697">
        <w:rPr>
          <w:rFonts w:ascii="Arial" w:hAnsi="Arial" w:cs="Arial"/>
          <w:w w:val="85"/>
          <w:sz w:val="18"/>
        </w:rPr>
        <w:t>Podpis</w:t>
      </w:r>
      <w:r w:rsidRPr="00227697">
        <w:rPr>
          <w:rFonts w:ascii="Arial" w:hAnsi="Arial" w:cs="Arial"/>
          <w:spacing w:val="17"/>
          <w:sz w:val="18"/>
        </w:rPr>
        <w:t xml:space="preserve"> </w:t>
      </w:r>
      <w:r w:rsidRPr="00227697">
        <w:rPr>
          <w:rFonts w:ascii="Arial" w:hAnsi="Arial" w:cs="Arial"/>
          <w:w w:val="85"/>
          <w:sz w:val="18"/>
        </w:rPr>
        <w:t>osoby</w:t>
      </w:r>
      <w:r w:rsidRPr="00227697">
        <w:rPr>
          <w:rFonts w:ascii="Arial" w:hAnsi="Arial" w:cs="Arial"/>
          <w:spacing w:val="20"/>
          <w:sz w:val="18"/>
        </w:rPr>
        <w:t xml:space="preserve"> </w:t>
      </w:r>
      <w:r w:rsidRPr="00227697">
        <w:rPr>
          <w:rFonts w:ascii="Arial" w:hAnsi="Arial" w:cs="Arial"/>
          <w:w w:val="85"/>
          <w:sz w:val="18"/>
        </w:rPr>
        <w:t>zatwierdzającej</w:t>
      </w:r>
      <w:r w:rsidRPr="00227697">
        <w:rPr>
          <w:rFonts w:ascii="Arial" w:hAnsi="Arial" w:cs="Arial"/>
          <w:spacing w:val="20"/>
          <w:sz w:val="18"/>
        </w:rPr>
        <w:t xml:space="preserve"> </w:t>
      </w:r>
      <w:r w:rsidRPr="00227697">
        <w:rPr>
          <w:rFonts w:ascii="Arial" w:hAnsi="Arial" w:cs="Arial"/>
          <w:spacing w:val="-2"/>
          <w:w w:val="85"/>
          <w:sz w:val="18"/>
        </w:rPr>
        <w:t>rozliczenie)</w:t>
      </w:r>
    </w:p>
    <w:p w:rsidR="00EE1FCE" w:rsidRPr="00227697" w:rsidRDefault="00EE1FCE">
      <w:pPr>
        <w:rPr>
          <w:rFonts w:ascii="Arial" w:hAnsi="Arial" w:cs="Arial"/>
          <w:sz w:val="18"/>
        </w:rPr>
        <w:sectPr w:rsidR="00EE1FCE" w:rsidRPr="00227697">
          <w:type w:val="continuous"/>
          <w:pgSz w:w="11910" w:h="16840"/>
          <w:pgMar w:top="660" w:right="500" w:bottom="760" w:left="500" w:header="255" w:footer="573" w:gutter="0"/>
          <w:cols w:num="3" w:space="708" w:equalWidth="0">
            <w:col w:w="3663" w:space="40"/>
            <w:col w:w="3252" w:space="39"/>
            <w:col w:w="3916"/>
          </w:cols>
        </w:sectPr>
      </w:pPr>
    </w:p>
    <w:p w:rsidR="00EE1FCE" w:rsidRPr="00227697" w:rsidRDefault="007B62E4">
      <w:pPr>
        <w:spacing w:before="50"/>
        <w:ind w:left="419" w:right="418"/>
        <w:jc w:val="center"/>
        <w:rPr>
          <w:rFonts w:ascii="Arial" w:hAnsi="Arial" w:cs="Arial"/>
          <w:b/>
          <w:sz w:val="24"/>
        </w:rPr>
      </w:pPr>
      <w:r w:rsidRPr="00227697">
        <w:rPr>
          <w:rFonts w:ascii="Arial" w:hAnsi="Arial" w:cs="Arial"/>
          <w:b/>
          <w:sz w:val="24"/>
        </w:rPr>
        <w:lastRenderedPageBreak/>
        <w:t>Analiza</w:t>
      </w:r>
      <w:r w:rsidRPr="00227697">
        <w:rPr>
          <w:rFonts w:ascii="Arial" w:hAnsi="Arial" w:cs="Arial"/>
          <w:b/>
          <w:spacing w:val="28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struktury</w:t>
      </w:r>
      <w:r w:rsidRPr="00227697">
        <w:rPr>
          <w:rFonts w:ascii="Arial" w:hAnsi="Arial" w:cs="Arial"/>
          <w:b/>
          <w:spacing w:val="31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kosztów</w:t>
      </w:r>
      <w:r w:rsidRPr="00227697">
        <w:rPr>
          <w:rFonts w:ascii="Arial" w:hAnsi="Arial" w:cs="Arial"/>
          <w:b/>
          <w:spacing w:val="35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za</w:t>
      </w:r>
      <w:r w:rsidRPr="00227697">
        <w:rPr>
          <w:rFonts w:ascii="Arial" w:hAnsi="Arial" w:cs="Arial"/>
          <w:b/>
          <w:spacing w:val="32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I</w:t>
      </w:r>
      <w:r w:rsidRPr="00227697">
        <w:rPr>
          <w:rFonts w:ascii="Arial" w:hAnsi="Arial" w:cs="Arial"/>
          <w:b/>
          <w:spacing w:val="30"/>
          <w:sz w:val="24"/>
        </w:rPr>
        <w:t xml:space="preserve"> </w:t>
      </w:r>
      <w:proofErr w:type="spellStart"/>
      <w:r w:rsidRPr="00227697">
        <w:rPr>
          <w:rFonts w:ascii="Arial" w:hAnsi="Arial" w:cs="Arial"/>
          <w:b/>
          <w:sz w:val="24"/>
        </w:rPr>
        <w:t>i</w:t>
      </w:r>
      <w:proofErr w:type="spellEnd"/>
      <w:r w:rsidRPr="00227697">
        <w:rPr>
          <w:rFonts w:ascii="Arial" w:hAnsi="Arial" w:cs="Arial"/>
          <w:b/>
          <w:spacing w:val="31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II</w:t>
      </w:r>
      <w:r w:rsidRPr="00227697">
        <w:rPr>
          <w:rFonts w:ascii="Arial" w:hAnsi="Arial" w:cs="Arial"/>
          <w:b/>
          <w:spacing w:val="30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kwartał</w:t>
      </w:r>
      <w:r w:rsidRPr="00227697">
        <w:rPr>
          <w:rFonts w:ascii="Arial" w:hAnsi="Arial" w:cs="Arial"/>
          <w:b/>
          <w:spacing w:val="32"/>
          <w:sz w:val="24"/>
        </w:rPr>
        <w:t xml:space="preserve"> </w:t>
      </w:r>
      <w:r w:rsidRPr="00227697">
        <w:rPr>
          <w:rFonts w:ascii="Arial" w:hAnsi="Arial" w:cs="Arial"/>
          <w:b/>
          <w:sz w:val="24"/>
        </w:rPr>
        <w:t>2021</w:t>
      </w:r>
      <w:r w:rsidRPr="00227697">
        <w:rPr>
          <w:rFonts w:ascii="Arial" w:hAnsi="Arial" w:cs="Arial"/>
          <w:b/>
          <w:spacing w:val="35"/>
          <w:sz w:val="24"/>
        </w:rPr>
        <w:t xml:space="preserve"> </w:t>
      </w:r>
      <w:r w:rsidRPr="00227697">
        <w:rPr>
          <w:rFonts w:ascii="Arial" w:hAnsi="Arial" w:cs="Arial"/>
          <w:b/>
          <w:spacing w:val="-5"/>
          <w:sz w:val="24"/>
        </w:rPr>
        <w:t>r.</w:t>
      </w:r>
    </w:p>
    <w:p w:rsidR="00EE1FCE" w:rsidRPr="00227697" w:rsidRDefault="00EE1FCE">
      <w:pPr>
        <w:pStyle w:val="Tekstpodstawowy"/>
        <w:spacing w:before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552"/>
        <w:gridCol w:w="2552"/>
      </w:tblGrid>
      <w:tr w:rsidR="00EE1FCE" w:rsidRPr="00227697">
        <w:trPr>
          <w:trHeight w:val="265"/>
        </w:trPr>
        <w:tc>
          <w:tcPr>
            <w:tcW w:w="3034" w:type="dxa"/>
            <w:vMerge w:val="restart"/>
          </w:tcPr>
          <w:p w:rsidR="00EE1FCE" w:rsidRPr="00227697" w:rsidRDefault="00EE1FCE">
            <w:pPr>
              <w:pStyle w:val="TableParagraph"/>
              <w:spacing w:before="12"/>
              <w:rPr>
                <w:rFonts w:ascii="Arial" w:hAnsi="Arial" w:cs="Arial"/>
                <w:b/>
              </w:rPr>
            </w:pPr>
          </w:p>
          <w:p w:rsidR="00EE1FCE" w:rsidRPr="00227697" w:rsidRDefault="007B62E4">
            <w:pPr>
              <w:pStyle w:val="TableParagraph"/>
              <w:ind w:left="268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Nazwa</w:t>
            </w:r>
            <w:r w:rsidRPr="00227697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w w:val="105"/>
              </w:rPr>
              <w:t>wskaźnika</w:t>
            </w:r>
            <w:r w:rsidRPr="00227697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struktury</w:t>
            </w:r>
          </w:p>
        </w:tc>
        <w:tc>
          <w:tcPr>
            <w:tcW w:w="2552" w:type="dxa"/>
          </w:tcPr>
          <w:p w:rsidR="00EE1FCE" w:rsidRPr="00227697" w:rsidRDefault="007B62E4">
            <w:pPr>
              <w:pStyle w:val="TableParagraph"/>
              <w:spacing w:before="1" w:line="245" w:lineRule="exact"/>
              <w:ind w:left="18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10"/>
              </w:rPr>
              <w:t>Kwartał</w:t>
            </w:r>
            <w:r w:rsidRPr="00227697">
              <w:rPr>
                <w:rFonts w:ascii="Arial" w:hAnsi="Arial" w:cs="Arial"/>
                <w:b/>
                <w:spacing w:val="-12"/>
                <w:w w:val="110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10"/>
                <w:w w:val="115"/>
              </w:rPr>
              <w:t>I</w:t>
            </w:r>
          </w:p>
        </w:tc>
        <w:tc>
          <w:tcPr>
            <w:tcW w:w="2552" w:type="dxa"/>
          </w:tcPr>
          <w:p w:rsidR="00EE1FCE" w:rsidRPr="00227697" w:rsidRDefault="007B62E4">
            <w:pPr>
              <w:pStyle w:val="TableParagraph"/>
              <w:spacing w:before="1" w:line="245" w:lineRule="exact"/>
              <w:ind w:left="836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10"/>
              </w:rPr>
              <w:t>Kwartał</w:t>
            </w:r>
            <w:r w:rsidRPr="00227697">
              <w:rPr>
                <w:rFonts w:ascii="Arial" w:hAnsi="Arial" w:cs="Arial"/>
                <w:b/>
                <w:spacing w:val="-12"/>
                <w:w w:val="110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5"/>
                <w:w w:val="115"/>
              </w:rPr>
              <w:t>II</w:t>
            </w:r>
          </w:p>
        </w:tc>
      </w:tr>
      <w:tr w:rsidR="00EE1FCE" w:rsidRPr="00227697">
        <w:trPr>
          <w:trHeight w:val="534"/>
        </w:trPr>
        <w:tc>
          <w:tcPr>
            <w:tcW w:w="3034" w:type="dxa"/>
            <w:vMerge/>
            <w:tcBorders>
              <w:top w:val="nil"/>
            </w:tcBorders>
          </w:tcPr>
          <w:p w:rsidR="00EE1FCE" w:rsidRPr="00227697" w:rsidRDefault="00EE1F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</w:tcPr>
          <w:p w:rsidR="00EE1FCE" w:rsidRPr="00227697" w:rsidRDefault="007B62E4">
            <w:pPr>
              <w:pStyle w:val="TableParagraph"/>
              <w:spacing w:before="1"/>
              <w:ind w:left="18" w:right="4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Wskaźnik</w:t>
            </w:r>
            <w:r w:rsidRPr="00227697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struktury</w:t>
            </w:r>
          </w:p>
          <w:p w:rsidR="00EE1FCE" w:rsidRPr="00227697" w:rsidRDefault="007B62E4">
            <w:pPr>
              <w:pStyle w:val="TableParagraph"/>
              <w:spacing w:before="16" w:line="245" w:lineRule="exact"/>
              <w:ind w:left="18" w:right="1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kosztów</w:t>
            </w:r>
            <w:r w:rsidRPr="00227697">
              <w:rPr>
                <w:rFonts w:ascii="Arial" w:hAnsi="Arial" w:cs="Arial"/>
                <w:b/>
                <w:spacing w:val="6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w w:val="105"/>
              </w:rPr>
              <w:t>w</w:t>
            </w:r>
            <w:r w:rsidRPr="00227697">
              <w:rPr>
                <w:rFonts w:ascii="Arial" w:hAnsi="Arial" w:cs="Arial"/>
                <w:b/>
                <w:spacing w:val="7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10"/>
                <w:w w:val="105"/>
              </w:rPr>
              <w:t>%</w:t>
            </w:r>
          </w:p>
        </w:tc>
        <w:tc>
          <w:tcPr>
            <w:tcW w:w="2552" w:type="dxa"/>
          </w:tcPr>
          <w:p w:rsidR="00EE1FCE" w:rsidRPr="00227697" w:rsidRDefault="007B62E4">
            <w:pPr>
              <w:pStyle w:val="TableParagraph"/>
              <w:spacing w:before="1"/>
              <w:ind w:left="18" w:right="6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Wskaźnik</w:t>
            </w:r>
            <w:r w:rsidRPr="00227697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struktury</w:t>
            </w:r>
          </w:p>
          <w:p w:rsidR="00EE1FCE" w:rsidRPr="00227697" w:rsidRDefault="007B62E4">
            <w:pPr>
              <w:pStyle w:val="TableParagraph"/>
              <w:spacing w:before="16" w:line="245" w:lineRule="exact"/>
              <w:ind w:left="18" w:right="2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kosztów</w:t>
            </w:r>
            <w:r w:rsidRPr="00227697">
              <w:rPr>
                <w:rFonts w:ascii="Arial" w:hAnsi="Arial" w:cs="Arial"/>
                <w:b/>
                <w:spacing w:val="6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w w:val="105"/>
              </w:rPr>
              <w:t>w</w:t>
            </w:r>
            <w:r w:rsidRPr="00227697">
              <w:rPr>
                <w:rFonts w:ascii="Arial" w:hAnsi="Arial" w:cs="Arial"/>
                <w:b/>
                <w:spacing w:val="7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10"/>
                <w:w w:val="105"/>
              </w:rPr>
              <w:t>%</w:t>
            </w:r>
          </w:p>
        </w:tc>
      </w:tr>
      <w:tr w:rsidR="00EE1FCE" w:rsidRPr="00227697">
        <w:trPr>
          <w:trHeight w:val="577"/>
        </w:trPr>
        <w:tc>
          <w:tcPr>
            <w:tcW w:w="3034" w:type="dxa"/>
          </w:tcPr>
          <w:p w:rsidR="00EE1FCE" w:rsidRPr="00227697" w:rsidRDefault="007B62E4">
            <w:pPr>
              <w:pStyle w:val="TableParagraph"/>
              <w:ind w:left="67" w:right="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kosztów</w:t>
            </w:r>
          </w:p>
          <w:p w:rsidR="00EE1FCE" w:rsidRPr="00227697" w:rsidRDefault="007B62E4">
            <w:pPr>
              <w:pStyle w:val="TableParagraph"/>
              <w:spacing w:before="32"/>
              <w:ind w:left="67" w:right="5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amortyzacji</w:t>
            </w: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575"/>
        </w:trPr>
        <w:tc>
          <w:tcPr>
            <w:tcW w:w="3034" w:type="dxa"/>
          </w:tcPr>
          <w:p w:rsidR="00EE1FCE" w:rsidRPr="00227697" w:rsidRDefault="007B62E4">
            <w:pPr>
              <w:pStyle w:val="TableParagraph"/>
              <w:ind w:left="294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3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5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kosztów</w:t>
            </w:r>
          </w:p>
          <w:p w:rsidR="00EE1FCE" w:rsidRPr="00227697" w:rsidRDefault="007B62E4">
            <w:pPr>
              <w:pStyle w:val="TableParagraph"/>
              <w:spacing w:before="33"/>
              <w:ind w:left="302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85"/>
              </w:rPr>
              <w:t>zużycia</w:t>
            </w:r>
            <w:r w:rsidRPr="00227697">
              <w:rPr>
                <w:rFonts w:ascii="Arial" w:hAnsi="Arial" w:cs="Arial"/>
                <w:spacing w:val="8"/>
              </w:rPr>
              <w:t xml:space="preserve"> </w:t>
            </w:r>
            <w:r w:rsidRPr="00227697">
              <w:rPr>
                <w:rFonts w:ascii="Arial" w:hAnsi="Arial" w:cs="Arial"/>
                <w:w w:val="85"/>
              </w:rPr>
              <w:t>materiałów</w:t>
            </w:r>
            <w:r w:rsidRPr="00227697">
              <w:rPr>
                <w:rFonts w:ascii="Arial" w:hAnsi="Arial" w:cs="Arial"/>
                <w:spacing w:val="10"/>
              </w:rPr>
              <w:t xml:space="preserve"> </w:t>
            </w:r>
            <w:r w:rsidRPr="00227697">
              <w:rPr>
                <w:rFonts w:ascii="Arial" w:hAnsi="Arial" w:cs="Arial"/>
                <w:w w:val="85"/>
              </w:rPr>
              <w:t>i</w:t>
            </w:r>
            <w:r w:rsidRPr="00227697">
              <w:rPr>
                <w:rFonts w:ascii="Arial" w:hAnsi="Arial" w:cs="Arial"/>
                <w:spacing w:val="9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85"/>
              </w:rPr>
              <w:t>energii</w:t>
            </w: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534"/>
        </w:trPr>
        <w:tc>
          <w:tcPr>
            <w:tcW w:w="3034" w:type="dxa"/>
          </w:tcPr>
          <w:p w:rsidR="00EE1FCE" w:rsidRPr="00227697" w:rsidRDefault="007B62E4">
            <w:pPr>
              <w:pStyle w:val="TableParagraph"/>
              <w:ind w:left="67" w:right="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kosztów</w:t>
            </w:r>
          </w:p>
          <w:p w:rsidR="00EE1FCE" w:rsidRPr="00227697" w:rsidRDefault="007B62E4">
            <w:pPr>
              <w:pStyle w:val="TableParagraph"/>
              <w:spacing w:before="14" w:line="245" w:lineRule="exact"/>
              <w:ind w:left="67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usług</w:t>
            </w:r>
            <w:r w:rsidRPr="00227697">
              <w:rPr>
                <w:rFonts w:ascii="Arial" w:hAnsi="Arial" w:cs="Arial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5"/>
              </w:rPr>
              <w:t>obcych</w:t>
            </w: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534"/>
        </w:trPr>
        <w:tc>
          <w:tcPr>
            <w:tcW w:w="3034" w:type="dxa"/>
          </w:tcPr>
          <w:p w:rsidR="00EE1FCE" w:rsidRPr="00227697" w:rsidRDefault="007B62E4">
            <w:pPr>
              <w:pStyle w:val="TableParagraph"/>
              <w:ind w:left="67" w:right="4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kosztów</w:t>
            </w:r>
          </w:p>
          <w:p w:rsidR="00EE1FCE" w:rsidRPr="00227697" w:rsidRDefault="007B62E4">
            <w:pPr>
              <w:pStyle w:val="TableParagraph"/>
              <w:spacing w:before="14" w:line="245" w:lineRule="exact"/>
              <w:ind w:left="67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spacing w:val="-2"/>
              </w:rPr>
              <w:t>wynagrodzeń</w:t>
            </w: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E1FCE" w:rsidRPr="00227697" w:rsidRDefault="00EE1FCE">
      <w:pPr>
        <w:pStyle w:val="Tekstpodstawowy"/>
        <w:rPr>
          <w:rFonts w:ascii="Arial" w:hAnsi="Arial" w:cs="Arial"/>
          <w:b/>
          <w:sz w:val="24"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  <w:sz w:val="24"/>
        </w:rPr>
      </w:pPr>
    </w:p>
    <w:p w:rsidR="00EE1FCE" w:rsidRPr="00227697" w:rsidRDefault="00EE1FCE">
      <w:pPr>
        <w:pStyle w:val="Tekstpodstawowy"/>
        <w:spacing w:before="77"/>
        <w:rPr>
          <w:rFonts w:ascii="Arial" w:hAnsi="Arial" w:cs="Arial"/>
          <w:b/>
          <w:sz w:val="24"/>
        </w:rPr>
      </w:pPr>
    </w:p>
    <w:p w:rsidR="00EE1FCE" w:rsidRPr="00227697" w:rsidRDefault="007B62E4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Arial" w:hAnsi="Arial" w:cs="Arial"/>
          <w:b/>
        </w:rPr>
      </w:pPr>
      <w:r w:rsidRPr="00227697">
        <w:rPr>
          <w:rFonts w:ascii="Arial" w:hAnsi="Arial" w:cs="Arial"/>
          <w:b/>
        </w:rPr>
        <w:t>Obliczenie</w:t>
      </w:r>
      <w:r w:rsidRPr="00227697">
        <w:rPr>
          <w:rFonts w:ascii="Arial" w:hAnsi="Arial" w:cs="Arial"/>
          <w:b/>
          <w:spacing w:val="35"/>
        </w:rPr>
        <w:t xml:space="preserve"> </w:t>
      </w:r>
      <w:r w:rsidRPr="00227697">
        <w:rPr>
          <w:rFonts w:ascii="Arial" w:hAnsi="Arial" w:cs="Arial"/>
          <w:b/>
        </w:rPr>
        <w:t>wskaźników</w:t>
      </w:r>
      <w:r w:rsidRPr="00227697">
        <w:rPr>
          <w:rFonts w:ascii="Arial" w:hAnsi="Arial" w:cs="Arial"/>
          <w:b/>
          <w:spacing w:val="38"/>
        </w:rPr>
        <w:t xml:space="preserve"> </w:t>
      </w:r>
      <w:r w:rsidRPr="00227697">
        <w:rPr>
          <w:rFonts w:ascii="Arial" w:hAnsi="Arial" w:cs="Arial"/>
          <w:b/>
        </w:rPr>
        <w:t>struktury</w:t>
      </w:r>
      <w:r w:rsidRPr="00227697">
        <w:rPr>
          <w:rFonts w:ascii="Arial" w:hAnsi="Arial" w:cs="Arial"/>
          <w:b/>
          <w:spacing w:val="43"/>
        </w:rPr>
        <w:t xml:space="preserve"> </w:t>
      </w:r>
      <w:r w:rsidRPr="00227697">
        <w:rPr>
          <w:rFonts w:ascii="Arial" w:hAnsi="Arial" w:cs="Arial"/>
          <w:b/>
        </w:rPr>
        <w:t>kosztów</w:t>
      </w:r>
      <w:r w:rsidRPr="00227697">
        <w:rPr>
          <w:rFonts w:ascii="Arial" w:hAnsi="Arial" w:cs="Arial"/>
          <w:b/>
          <w:spacing w:val="38"/>
        </w:rPr>
        <w:t xml:space="preserve"> </w:t>
      </w:r>
      <w:r w:rsidRPr="00227697">
        <w:rPr>
          <w:rFonts w:ascii="Arial" w:hAnsi="Arial" w:cs="Arial"/>
          <w:b/>
        </w:rPr>
        <w:t>za</w:t>
      </w:r>
      <w:r w:rsidRPr="00227697">
        <w:rPr>
          <w:rFonts w:ascii="Arial" w:hAnsi="Arial" w:cs="Arial"/>
          <w:b/>
          <w:spacing w:val="33"/>
        </w:rPr>
        <w:t xml:space="preserve"> </w:t>
      </w:r>
      <w:r w:rsidRPr="00227697">
        <w:rPr>
          <w:rFonts w:ascii="Arial" w:hAnsi="Arial" w:cs="Arial"/>
          <w:b/>
        </w:rPr>
        <w:t>I</w:t>
      </w:r>
      <w:r w:rsidRPr="00227697">
        <w:rPr>
          <w:rFonts w:ascii="Arial" w:hAnsi="Arial" w:cs="Arial"/>
          <w:b/>
          <w:spacing w:val="44"/>
        </w:rPr>
        <w:t xml:space="preserve"> </w:t>
      </w:r>
      <w:r w:rsidRPr="00227697">
        <w:rPr>
          <w:rFonts w:ascii="Arial" w:hAnsi="Arial" w:cs="Arial"/>
          <w:b/>
        </w:rPr>
        <w:t>kwartał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</w:rPr>
        <w:t>2021</w:t>
      </w:r>
      <w:r w:rsidRPr="00227697">
        <w:rPr>
          <w:rFonts w:ascii="Arial" w:hAnsi="Arial" w:cs="Arial"/>
          <w:b/>
          <w:spacing w:val="38"/>
        </w:rPr>
        <w:t xml:space="preserve"> </w:t>
      </w:r>
      <w:r w:rsidRPr="00227697">
        <w:rPr>
          <w:rFonts w:ascii="Arial" w:hAnsi="Arial" w:cs="Arial"/>
          <w:b/>
          <w:spacing w:val="-5"/>
        </w:rPr>
        <w:t>r.</w:t>
      </w:r>
    </w:p>
    <w:p w:rsidR="00EE1FCE" w:rsidRPr="00227697" w:rsidRDefault="00EE1FCE">
      <w:pPr>
        <w:pStyle w:val="Tekstpodstawowy"/>
        <w:spacing w:before="10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715"/>
      </w:tblGrid>
      <w:tr w:rsidR="00EE1FCE" w:rsidRPr="00227697">
        <w:trPr>
          <w:trHeight w:val="546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130"/>
              <w:ind w:left="67" w:right="59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Nazwa</w:t>
            </w:r>
            <w:r w:rsidRPr="00227697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w w:val="105"/>
              </w:rPr>
              <w:t>wskaźnika</w:t>
            </w:r>
            <w:r w:rsidRPr="00227697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struktury</w:t>
            </w:r>
          </w:p>
        </w:tc>
        <w:tc>
          <w:tcPr>
            <w:tcW w:w="3715" w:type="dxa"/>
          </w:tcPr>
          <w:p w:rsidR="00EE1FCE" w:rsidRPr="00227697" w:rsidRDefault="007B62E4">
            <w:pPr>
              <w:pStyle w:val="TableParagraph"/>
              <w:spacing w:before="140"/>
              <w:ind w:left="19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05"/>
              </w:rPr>
              <w:t>Obliczenie</w:t>
            </w: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24"/>
              <w:ind w:left="67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amortyzacji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80" w:line="271" w:lineRule="auto"/>
              <w:ind w:left="1876" w:right="38" w:hanging="1769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 struktury</w:t>
            </w:r>
            <w:r w:rsidRPr="0022769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 zużycia</w:t>
            </w:r>
            <w:r w:rsidRPr="0022769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 xml:space="preserve">materiałów </w:t>
            </w:r>
            <w:r w:rsidRPr="00227697">
              <w:rPr>
                <w:rFonts w:ascii="Arial" w:hAnsi="Arial" w:cs="Arial"/>
              </w:rPr>
              <w:t>i</w:t>
            </w:r>
            <w:r w:rsidRPr="00227697">
              <w:rPr>
                <w:rFonts w:ascii="Arial" w:hAnsi="Arial" w:cs="Arial"/>
                <w:spacing w:val="-8"/>
              </w:rPr>
              <w:t xml:space="preserve"> </w:t>
            </w:r>
            <w:r w:rsidRPr="00227697">
              <w:rPr>
                <w:rFonts w:ascii="Arial" w:hAnsi="Arial" w:cs="Arial"/>
              </w:rPr>
              <w:t>energii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33"/>
              <w:ind w:left="67" w:right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3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usług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obcych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33"/>
              <w:ind w:left="67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wynagrodzeń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spacing w:before="146"/>
        <w:rPr>
          <w:rFonts w:ascii="Arial" w:hAnsi="Arial" w:cs="Arial"/>
          <w:b/>
        </w:rPr>
      </w:pPr>
    </w:p>
    <w:p w:rsidR="00EE1FCE" w:rsidRPr="00227697" w:rsidRDefault="007B62E4">
      <w:pPr>
        <w:pStyle w:val="Akapitzlist"/>
        <w:numPr>
          <w:ilvl w:val="0"/>
          <w:numId w:val="1"/>
        </w:numPr>
        <w:tabs>
          <w:tab w:val="left" w:pos="938"/>
        </w:tabs>
        <w:ind w:left="938" w:hanging="358"/>
        <w:rPr>
          <w:rFonts w:ascii="Arial" w:hAnsi="Arial" w:cs="Arial"/>
          <w:b/>
        </w:rPr>
      </w:pPr>
      <w:r w:rsidRPr="00227697">
        <w:rPr>
          <w:rFonts w:ascii="Arial" w:hAnsi="Arial" w:cs="Arial"/>
          <w:b/>
        </w:rPr>
        <w:t>Obliczenie</w:t>
      </w:r>
      <w:r w:rsidRPr="00227697">
        <w:rPr>
          <w:rFonts w:ascii="Arial" w:hAnsi="Arial" w:cs="Arial"/>
          <w:b/>
          <w:spacing w:val="37"/>
        </w:rPr>
        <w:t xml:space="preserve"> </w:t>
      </w:r>
      <w:r w:rsidRPr="00227697">
        <w:rPr>
          <w:rFonts w:ascii="Arial" w:hAnsi="Arial" w:cs="Arial"/>
          <w:b/>
        </w:rPr>
        <w:t>wskaźników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</w:rPr>
        <w:t>struktury</w:t>
      </w:r>
      <w:r w:rsidRPr="00227697">
        <w:rPr>
          <w:rFonts w:ascii="Arial" w:hAnsi="Arial" w:cs="Arial"/>
          <w:b/>
          <w:spacing w:val="44"/>
        </w:rPr>
        <w:t xml:space="preserve"> </w:t>
      </w:r>
      <w:r w:rsidRPr="00227697">
        <w:rPr>
          <w:rFonts w:ascii="Arial" w:hAnsi="Arial" w:cs="Arial"/>
          <w:b/>
        </w:rPr>
        <w:t>kosztów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</w:rPr>
        <w:t>za</w:t>
      </w:r>
      <w:r w:rsidRPr="00227697">
        <w:rPr>
          <w:rFonts w:ascii="Arial" w:hAnsi="Arial" w:cs="Arial"/>
          <w:b/>
          <w:spacing w:val="35"/>
        </w:rPr>
        <w:t xml:space="preserve"> </w:t>
      </w:r>
      <w:r w:rsidRPr="00227697">
        <w:rPr>
          <w:rFonts w:ascii="Arial" w:hAnsi="Arial" w:cs="Arial"/>
          <w:b/>
        </w:rPr>
        <w:t>II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</w:rPr>
        <w:t>kwartał</w:t>
      </w:r>
      <w:r w:rsidRPr="00227697">
        <w:rPr>
          <w:rFonts w:ascii="Arial" w:hAnsi="Arial" w:cs="Arial"/>
          <w:b/>
          <w:spacing w:val="41"/>
        </w:rPr>
        <w:t xml:space="preserve"> </w:t>
      </w:r>
      <w:r w:rsidRPr="00227697">
        <w:rPr>
          <w:rFonts w:ascii="Arial" w:hAnsi="Arial" w:cs="Arial"/>
          <w:b/>
        </w:rPr>
        <w:t>2021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  <w:spacing w:val="-5"/>
        </w:rPr>
        <w:t>r.</w:t>
      </w:r>
    </w:p>
    <w:p w:rsidR="00EE1FCE" w:rsidRPr="00227697" w:rsidRDefault="00EE1FCE">
      <w:pPr>
        <w:pStyle w:val="Tekstpodstawowy"/>
        <w:spacing w:before="10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715"/>
      </w:tblGrid>
      <w:tr w:rsidR="00EE1FCE" w:rsidRPr="00227697">
        <w:trPr>
          <w:trHeight w:val="546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130"/>
              <w:ind w:left="67" w:right="59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w w:val="105"/>
              </w:rPr>
              <w:t>Nazwa</w:t>
            </w:r>
            <w:r w:rsidRPr="00227697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w w:val="105"/>
              </w:rPr>
              <w:t>wskaźnika</w:t>
            </w:r>
            <w:r w:rsidRPr="00227697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227697">
              <w:rPr>
                <w:rFonts w:ascii="Arial" w:hAnsi="Arial" w:cs="Arial"/>
                <w:b/>
                <w:spacing w:val="-2"/>
                <w:w w:val="105"/>
              </w:rPr>
              <w:t>struktury</w:t>
            </w:r>
          </w:p>
        </w:tc>
        <w:tc>
          <w:tcPr>
            <w:tcW w:w="3715" w:type="dxa"/>
          </w:tcPr>
          <w:p w:rsidR="00EE1FCE" w:rsidRPr="00227697" w:rsidRDefault="007B62E4">
            <w:pPr>
              <w:pStyle w:val="TableParagraph"/>
              <w:spacing w:before="142"/>
              <w:ind w:left="19"/>
              <w:jc w:val="center"/>
              <w:rPr>
                <w:rFonts w:ascii="Arial" w:hAnsi="Arial" w:cs="Arial"/>
                <w:b/>
              </w:rPr>
            </w:pPr>
            <w:r w:rsidRPr="00227697">
              <w:rPr>
                <w:rFonts w:ascii="Arial" w:hAnsi="Arial" w:cs="Arial"/>
                <w:b/>
                <w:spacing w:val="-2"/>
                <w:w w:val="105"/>
              </w:rPr>
              <w:t>Obliczenie</w:t>
            </w: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24"/>
              <w:ind w:left="67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amortyzacji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80" w:line="273" w:lineRule="auto"/>
              <w:ind w:left="1876" w:right="38" w:hanging="1769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 struktury</w:t>
            </w:r>
            <w:r w:rsidRPr="00227697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 zużycia</w:t>
            </w:r>
            <w:r w:rsidRPr="00227697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 xml:space="preserve">materiałów </w:t>
            </w:r>
            <w:r w:rsidRPr="00227697">
              <w:rPr>
                <w:rFonts w:ascii="Arial" w:hAnsi="Arial" w:cs="Arial"/>
              </w:rPr>
              <w:t>i</w:t>
            </w:r>
            <w:r w:rsidRPr="00227697">
              <w:rPr>
                <w:rFonts w:ascii="Arial" w:hAnsi="Arial" w:cs="Arial"/>
                <w:spacing w:val="-8"/>
              </w:rPr>
              <w:t xml:space="preserve"> </w:t>
            </w:r>
            <w:r w:rsidRPr="00227697">
              <w:rPr>
                <w:rFonts w:ascii="Arial" w:hAnsi="Arial" w:cs="Arial"/>
              </w:rPr>
              <w:t>energii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36"/>
              <w:ind w:left="67" w:right="3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3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usług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obcych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1FCE" w:rsidRPr="00227697">
        <w:trPr>
          <w:trHeight w:val="733"/>
        </w:trPr>
        <w:tc>
          <w:tcPr>
            <w:tcW w:w="4421" w:type="dxa"/>
          </w:tcPr>
          <w:p w:rsidR="00EE1FCE" w:rsidRPr="00227697" w:rsidRDefault="007B62E4">
            <w:pPr>
              <w:pStyle w:val="TableParagraph"/>
              <w:spacing w:before="236"/>
              <w:ind w:left="67" w:right="2"/>
              <w:jc w:val="center"/>
              <w:rPr>
                <w:rFonts w:ascii="Arial" w:hAnsi="Arial" w:cs="Arial"/>
              </w:rPr>
            </w:pPr>
            <w:r w:rsidRPr="00227697">
              <w:rPr>
                <w:rFonts w:ascii="Arial" w:hAnsi="Arial" w:cs="Arial"/>
                <w:w w:val="90"/>
              </w:rPr>
              <w:t>Wskaźnik</w:t>
            </w:r>
            <w:r w:rsidRPr="00227697">
              <w:rPr>
                <w:rFonts w:ascii="Arial" w:hAnsi="Arial" w:cs="Arial"/>
                <w:spacing w:val="-2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struktury</w:t>
            </w:r>
            <w:r w:rsidRPr="00227697">
              <w:rPr>
                <w:rFonts w:ascii="Arial" w:hAnsi="Arial" w:cs="Arial"/>
                <w:spacing w:val="-4"/>
              </w:rPr>
              <w:t xml:space="preserve"> </w:t>
            </w:r>
            <w:r w:rsidRPr="00227697">
              <w:rPr>
                <w:rFonts w:ascii="Arial" w:hAnsi="Arial" w:cs="Arial"/>
                <w:w w:val="90"/>
              </w:rPr>
              <w:t>kosztów</w:t>
            </w:r>
            <w:r w:rsidRPr="00227697">
              <w:rPr>
                <w:rFonts w:ascii="Arial" w:hAnsi="Arial" w:cs="Arial"/>
                <w:spacing w:val="-1"/>
              </w:rPr>
              <w:t xml:space="preserve"> </w:t>
            </w:r>
            <w:r w:rsidRPr="00227697">
              <w:rPr>
                <w:rFonts w:ascii="Arial" w:hAnsi="Arial" w:cs="Arial"/>
                <w:spacing w:val="-2"/>
                <w:w w:val="90"/>
              </w:rPr>
              <w:t>wynagrodzeń</w:t>
            </w:r>
          </w:p>
        </w:tc>
        <w:tc>
          <w:tcPr>
            <w:tcW w:w="3715" w:type="dxa"/>
            <w:shd w:val="clear" w:color="auto" w:fill="F1F1F1"/>
          </w:tcPr>
          <w:p w:rsidR="00EE1FCE" w:rsidRPr="00227697" w:rsidRDefault="00EE1FC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E1FCE" w:rsidRPr="00227697" w:rsidRDefault="00EE1FCE">
      <w:pPr>
        <w:rPr>
          <w:rFonts w:ascii="Arial" w:hAnsi="Arial" w:cs="Arial"/>
        </w:rPr>
        <w:sectPr w:rsidR="00EE1FCE" w:rsidRPr="00227697">
          <w:pgSz w:w="11910" w:h="16840"/>
          <w:pgMar w:top="660" w:right="500" w:bottom="760" w:left="500" w:header="255" w:footer="573" w:gutter="0"/>
          <w:cols w:space="708"/>
        </w:sectPr>
      </w:pPr>
    </w:p>
    <w:p w:rsidR="00EE1FCE" w:rsidRPr="00227697" w:rsidRDefault="007B62E4">
      <w:pPr>
        <w:pStyle w:val="Akapitzlist"/>
        <w:numPr>
          <w:ilvl w:val="0"/>
          <w:numId w:val="1"/>
        </w:numPr>
        <w:tabs>
          <w:tab w:val="left" w:pos="938"/>
        </w:tabs>
        <w:spacing w:before="49"/>
        <w:ind w:left="938" w:hanging="358"/>
        <w:rPr>
          <w:rFonts w:ascii="Arial" w:hAnsi="Arial" w:cs="Arial"/>
          <w:b/>
        </w:rPr>
      </w:pPr>
      <w:r w:rsidRPr="00227697">
        <w:rPr>
          <w:rFonts w:ascii="Arial" w:hAnsi="Arial" w:cs="Arial"/>
          <w:b/>
        </w:rPr>
        <w:lastRenderedPageBreak/>
        <w:t>Interpretacja</w:t>
      </w:r>
      <w:r w:rsidRPr="00227697">
        <w:rPr>
          <w:rFonts w:ascii="Arial" w:hAnsi="Arial" w:cs="Arial"/>
          <w:b/>
          <w:spacing w:val="41"/>
        </w:rPr>
        <w:t xml:space="preserve"> </w:t>
      </w:r>
      <w:r w:rsidRPr="00227697">
        <w:rPr>
          <w:rFonts w:ascii="Arial" w:hAnsi="Arial" w:cs="Arial"/>
          <w:b/>
        </w:rPr>
        <w:t>wskaźników</w:t>
      </w:r>
      <w:r w:rsidRPr="00227697">
        <w:rPr>
          <w:rFonts w:ascii="Arial" w:hAnsi="Arial" w:cs="Arial"/>
          <w:b/>
          <w:spacing w:val="41"/>
        </w:rPr>
        <w:t xml:space="preserve"> </w:t>
      </w:r>
      <w:r w:rsidRPr="00227697">
        <w:rPr>
          <w:rFonts w:ascii="Arial" w:hAnsi="Arial" w:cs="Arial"/>
          <w:b/>
        </w:rPr>
        <w:t>struktury</w:t>
      </w:r>
      <w:r w:rsidRPr="00227697">
        <w:rPr>
          <w:rFonts w:ascii="Arial" w:hAnsi="Arial" w:cs="Arial"/>
          <w:b/>
          <w:spacing w:val="51"/>
        </w:rPr>
        <w:t xml:space="preserve"> </w:t>
      </w:r>
      <w:r w:rsidRPr="00227697">
        <w:rPr>
          <w:rFonts w:ascii="Arial" w:hAnsi="Arial" w:cs="Arial"/>
          <w:b/>
        </w:rPr>
        <w:t>kosztów</w:t>
      </w:r>
      <w:r w:rsidRPr="00227697">
        <w:rPr>
          <w:rFonts w:ascii="Arial" w:hAnsi="Arial" w:cs="Arial"/>
          <w:b/>
          <w:spacing w:val="45"/>
        </w:rPr>
        <w:t xml:space="preserve"> </w:t>
      </w:r>
      <w:r w:rsidRPr="00227697">
        <w:rPr>
          <w:rFonts w:ascii="Arial" w:hAnsi="Arial" w:cs="Arial"/>
          <w:b/>
        </w:rPr>
        <w:t>za</w:t>
      </w:r>
      <w:r w:rsidRPr="00227697">
        <w:rPr>
          <w:rFonts w:ascii="Arial" w:hAnsi="Arial" w:cs="Arial"/>
          <w:b/>
          <w:spacing w:val="42"/>
        </w:rPr>
        <w:t xml:space="preserve"> </w:t>
      </w:r>
      <w:r w:rsidRPr="00227697">
        <w:rPr>
          <w:rFonts w:ascii="Arial" w:hAnsi="Arial" w:cs="Arial"/>
          <w:b/>
        </w:rPr>
        <w:t>I</w:t>
      </w:r>
      <w:r w:rsidRPr="00227697">
        <w:rPr>
          <w:rFonts w:ascii="Arial" w:hAnsi="Arial" w:cs="Arial"/>
          <w:b/>
          <w:spacing w:val="51"/>
        </w:rPr>
        <w:t xml:space="preserve"> </w:t>
      </w:r>
      <w:r w:rsidRPr="00227697">
        <w:rPr>
          <w:rFonts w:ascii="Arial" w:hAnsi="Arial" w:cs="Arial"/>
          <w:b/>
        </w:rPr>
        <w:t>kwartał</w:t>
      </w:r>
      <w:r w:rsidRPr="00227697">
        <w:rPr>
          <w:rFonts w:ascii="Arial" w:hAnsi="Arial" w:cs="Arial"/>
          <w:b/>
          <w:spacing w:val="47"/>
        </w:rPr>
        <w:t xml:space="preserve"> </w:t>
      </w:r>
      <w:r w:rsidRPr="00227697">
        <w:rPr>
          <w:rFonts w:ascii="Arial" w:hAnsi="Arial" w:cs="Arial"/>
          <w:b/>
        </w:rPr>
        <w:t>2021</w:t>
      </w:r>
      <w:r w:rsidRPr="00227697">
        <w:rPr>
          <w:rFonts w:ascii="Arial" w:hAnsi="Arial" w:cs="Arial"/>
          <w:b/>
          <w:spacing w:val="51"/>
        </w:rPr>
        <w:t xml:space="preserve"> </w:t>
      </w:r>
      <w:r w:rsidRPr="00227697">
        <w:rPr>
          <w:rFonts w:ascii="Arial" w:hAnsi="Arial" w:cs="Arial"/>
          <w:b/>
          <w:spacing w:val="-5"/>
        </w:rPr>
        <w:t>r.</w:t>
      </w: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spacing w:before="64"/>
        <w:rPr>
          <w:rFonts w:ascii="Arial" w:hAnsi="Arial" w:cs="Arial"/>
          <w:b/>
        </w:rPr>
      </w:pPr>
    </w:p>
    <w:p w:rsidR="00EE1FCE" w:rsidRPr="00227697" w:rsidRDefault="007B62E4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Arial" w:hAnsi="Arial" w:cs="Arial"/>
          <w:b/>
        </w:rPr>
      </w:pPr>
      <w:r w:rsidRPr="00227697">
        <w:rPr>
          <w:rFonts w:ascii="Arial" w:hAnsi="Arial" w:cs="Arial"/>
          <w:b/>
          <w:spacing w:val="2"/>
        </w:rPr>
        <w:t>Interpretacja</w:t>
      </w:r>
      <w:r w:rsidRPr="00227697">
        <w:rPr>
          <w:rFonts w:ascii="Arial" w:hAnsi="Arial" w:cs="Arial"/>
          <w:b/>
          <w:spacing w:val="30"/>
        </w:rPr>
        <w:t xml:space="preserve"> </w:t>
      </w:r>
      <w:r w:rsidRPr="00227697">
        <w:rPr>
          <w:rFonts w:ascii="Arial" w:hAnsi="Arial" w:cs="Arial"/>
          <w:b/>
          <w:spacing w:val="2"/>
        </w:rPr>
        <w:t>wskaźników</w:t>
      </w:r>
      <w:r w:rsidRPr="00227697">
        <w:rPr>
          <w:rFonts w:ascii="Arial" w:hAnsi="Arial" w:cs="Arial"/>
          <w:b/>
          <w:spacing w:val="31"/>
        </w:rPr>
        <w:t xml:space="preserve"> </w:t>
      </w:r>
      <w:r w:rsidRPr="00227697">
        <w:rPr>
          <w:rFonts w:ascii="Arial" w:hAnsi="Arial" w:cs="Arial"/>
          <w:b/>
          <w:spacing w:val="2"/>
        </w:rPr>
        <w:t>struktury</w:t>
      </w:r>
      <w:r w:rsidRPr="00227697">
        <w:rPr>
          <w:rFonts w:ascii="Arial" w:hAnsi="Arial" w:cs="Arial"/>
          <w:b/>
          <w:spacing w:val="39"/>
        </w:rPr>
        <w:t xml:space="preserve"> </w:t>
      </w:r>
      <w:r w:rsidRPr="00227697">
        <w:rPr>
          <w:rFonts w:ascii="Arial" w:hAnsi="Arial" w:cs="Arial"/>
          <w:b/>
          <w:spacing w:val="2"/>
        </w:rPr>
        <w:t>kosztów</w:t>
      </w:r>
      <w:r w:rsidRPr="00227697">
        <w:rPr>
          <w:rFonts w:ascii="Arial" w:hAnsi="Arial" w:cs="Arial"/>
          <w:b/>
          <w:spacing w:val="34"/>
        </w:rPr>
        <w:t xml:space="preserve"> </w:t>
      </w:r>
      <w:r w:rsidRPr="00227697">
        <w:rPr>
          <w:rFonts w:ascii="Arial" w:hAnsi="Arial" w:cs="Arial"/>
          <w:b/>
          <w:spacing w:val="2"/>
        </w:rPr>
        <w:t>za</w:t>
      </w:r>
      <w:r w:rsidRPr="00227697">
        <w:rPr>
          <w:rFonts w:ascii="Arial" w:hAnsi="Arial" w:cs="Arial"/>
          <w:b/>
          <w:spacing w:val="31"/>
        </w:rPr>
        <w:t xml:space="preserve"> </w:t>
      </w:r>
      <w:r w:rsidRPr="00227697">
        <w:rPr>
          <w:rFonts w:ascii="Arial" w:hAnsi="Arial" w:cs="Arial"/>
          <w:b/>
          <w:spacing w:val="2"/>
        </w:rPr>
        <w:t>II</w:t>
      </w:r>
      <w:r w:rsidRPr="00227697">
        <w:rPr>
          <w:rFonts w:ascii="Arial" w:hAnsi="Arial" w:cs="Arial"/>
          <w:b/>
          <w:spacing w:val="34"/>
        </w:rPr>
        <w:t xml:space="preserve"> </w:t>
      </w:r>
      <w:r w:rsidRPr="00227697">
        <w:rPr>
          <w:rFonts w:ascii="Arial" w:hAnsi="Arial" w:cs="Arial"/>
          <w:b/>
          <w:spacing w:val="2"/>
        </w:rPr>
        <w:t>kwartał</w:t>
      </w:r>
      <w:r w:rsidRPr="00227697">
        <w:rPr>
          <w:rFonts w:ascii="Arial" w:hAnsi="Arial" w:cs="Arial"/>
          <w:b/>
          <w:spacing w:val="36"/>
        </w:rPr>
        <w:t xml:space="preserve"> </w:t>
      </w:r>
      <w:r w:rsidRPr="00227697">
        <w:rPr>
          <w:rFonts w:ascii="Arial" w:hAnsi="Arial" w:cs="Arial"/>
          <w:b/>
          <w:spacing w:val="2"/>
        </w:rPr>
        <w:t>2021</w:t>
      </w:r>
      <w:r w:rsidRPr="00227697">
        <w:rPr>
          <w:rFonts w:ascii="Arial" w:hAnsi="Arial" w:cs="Arial"/>
          <w:b/>
          <w:spacing w:val="34"/>
        </w:rPr>
        <w:t xml:space="preserve"> </w:t>
      </w:r>
      <w:r w:rsidRPr="00227697">
        <w:rPr>
          <w:rFonts w:ascii="Arial" w:hAnsi="Arial" w:cs="Arial"/>
          <w:b/>
          <w:spacing w:val="-5"/>
        </w:rPr>
        <w:t>r.</w:t>
      </w: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rPr>
          <w:rFonts w:ascii="Arial" w:hAnsi="Arial" w:cs="Arial"/>
          <w:b/>
        </w:rPr>
      </w:pPr>
    </w:p>
    <w:p w:rsidR="00EE1FCE" w:rsidRPr="00227697" w:rsidRDefault="00EE1FCE">
      <w:pPr>
        <w:pStyle w:val="Tekstpodstawowy"/>
        <w:spacing w:before="65"/>
        <w:rPr>
          <w:rFonts w:ascii="Arial" w:hAnsi="Arial" w:cs="Arial"/>
          <w:b/>
        </w:rPr>
      </w:pPr>
    </w:p>
    <w:p w:rsidR="00EE1FCE" w:rsidRPr="00227697" w:rsidRDefault="007B62E4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Arial" w:hAnsi="Arial" w:cs="Arial"/>
          <w:b/>
        </w:rPr>
      </w:pPr>
      <w:r w:rsidRPr="00227697">
        <w:rPr>
          <w:rFonts w:ascii="Arial" w:hAnsi="Arial" w:cs="Arial"/>
          <w:b/>
          <w:spacing w:val="-2"/>
          <w:w w:val="110"/>
        </w:rPr>
        <w:t>Ocena</w:t>
      </w:r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struktury</w:t>
      </w:r>
      <w:r w:rsidRPr="00227697">
        <w:rPr>
          <w:rFonts w:ascii="Arial" w:hAnsi="Arial" w:cs="Arial"/>
          <w:b/>
          <w:spacing w:val="-5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kosztów</w:t>
      </w:r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za</w:t>
      </w:r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I</w:t>
      </w:r>
      <w:r w:rsidRPr="00227697">
        <w:rPr>
          <w:rFonts w:ascii="Arial" w:hAnsi="Arial" w:cs="Arial"/>
          <w:b/>
          <w:spacing w:val="-5"/>
          <w:w w:val="110"/>
        </w:rPr>
        <w:t xml:space="preserve"> </w:t>
      </w:r>
      <w:proofErr w:type="spellStart"/>
      <w:r w:rsidRPr="00227697">
        <w:rPr>
          <w:rFonts w:ascii="Arial" w:hAnsi="Arial" w:cs="Arial"/>
          <w:b/>
          <w:spacing w:val="-2"/>
          <w:w w:val="110"/>
        </w:rPr>
        <w:t>i</w:t>
      </w:r>
      <w:proofErr w:type="spellEnd"/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II</w:t>
      </w:r>
      <w:r w:rsidRPr="00227697">
        <w:rPr>
          <w:rFonts w:ascii="Arial" w:hAnsi="Arial" w:cs="Arial"/>
          <w:b/>
          <w:spacing w:val="-5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kwartał</w:t>
      </w:r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2"/>
          <w:w w:val="110"/>
        </w:rPr>
        <w:t>2021</w:t>
      </w:r>
      <w:r w:rsidRPr="00227697">
        <w:rPr>
          <w:rFonts w:ascii="Arial" w:hAnsi="Arial" w:cs="Arial"/>
          <w:b/>
          <w:spacing w:val="-8"/>
          <w:w w:val="110"/>
        </w:rPr>
        <w:t xml:space="preserve"> </w:t>
      </w:r>
      <w:r w:rsidRPr="00227697">
        <w:rPr>
          <w:rFonts w:ascii="Arial" w:hAnsi="Arial" w:cs="Arial"/>
          <w:b/>
          <w:spacing w:val="-5"/>
          <w:w w:val="110"/>
        </w:rPr>
        <w:t>r.</w:t>
      </w:r>
    </w:p>
    <w:sectPr w:rsidR="00EE1FCE" w:rsidRPr="00227697">
      <w:pgSz w:w="11910" w:h="16840"/>
      <w:pgMar w:top="660" w:right="500" w:bottom="760" w:left="500" w:header="255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4" w:rsidRDefault="007B62E4">
      <w:r>
        <w:separator/>
      </w:r>
    </w:p>
  </w:endnote>
  <w:endnote w:type="continuationSeparator" w:id="0">
    <w:p w:rsidR="007B62E4" w:rsidRDefault="007B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97" w:rsidRDefault="00227697" w:rsidP="00227697">
    <w:pPr>
      <w:pStyle w:val="Tekstpodstawowy"/>
      <w:pBdr>
        <w:top w:val="single" w:sz="4" w:space="1" w:color="auto"/>
      </w:pBdr>
    </w:pPr>
    <w:r>
      <w:t>Materacyk sp. z o.o.</w:t>
    </w:r>
    <w:r>
      <w:t xml:space="preserve"> </w:t>
    </w:r>
  </w:p>
  <w:p w:rsidR="00227697" w:rsidRDefault="00227697" w:rsidP="00227697">
    <w:pPr>
      <w:pStyle w:val="Tekstpodstawowy"/>
      <w:pBdr>
        <w:top w:val="single" w:sz="4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4" w:rsidRDefault="007B62E4">
      <w:r>
        <w:separator/>
      </w:r>
    </w:p>
  </w:footnote>
  <w:footnote w:type="continuationSeparator" w:id="0">
    <w:p w:rsidR="007B62E4" w:rsidRDefault="007B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60CC"/>
    <w:multiLevelType w:val="hybridMultilevel"/>
    <w:tmpl w:val="938A78B8"/>
    <w:lvl w:ilvl="0" w:tplc="9E0811AA">
      <w:numFmt w:val="bullet"/>
      <w:lvlText w:val=""/>
      <w:lvlJc w:val="left"/>
      <w:pPr>
        <w:ind w:left="623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DE0B40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756D94A">
      <w:numFmt w:val="bullet"/>
      <w:lvlText w:val="o"/>
      <w:lvlJc w:val="left"/>
      <w:pPr>
        <w:ind w:left="16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7AC0A7A8">
      <w:numFmt w:val="bullet"/>
      <w:lvlText w:val="•"/>
      <w:lvlJc w:val="left"/>
      <w:pPr>
        <w:ind w:left="2815" w:hanging="361"/>
      </w:pPr>
      <w:rPr>
        <w:rFonts w:hint="default"/>
        <w:lang w:val="pl-PL" w:eastAsia="en-US" w:bidi="ar-SA"/>
      </w:rPr>
    </w:lvl>
    <w:lvl w:ilvl="4" w:tplc="87A8AC7E">
      <w:numFmt w:val="bullet"/>
      <w:lvlText w:val="•"/>
      <w:lvlJc w:val="left"/>
      <w:pPr>
        <w:ind w:left="3971" w:hanging="361"/>
      </w:pPr>
      <w:rPr>
        <w:rFonts w:hint="default"/>
        <w:lang w:val="pl-PL" w:eastAsia="en-US" w:bidi="ar-SA"/>
      </w:rPr>
    </w:lvl>
    <w:lvl w:ilvl="5" w:tplc="F210009C">
      <w:numFmt w:val="bullet"/>
      <w:lvlText w:val="•"/>
      <w:lvlJc w:val="left"/>
      <w:pPr>
        <w:ind w:left="5127" w:hanging="361"/>
      </w:pPr>
      <w:rPr>
        <w:rFonts w:hint="default"/>
        <w:lang w:val="pl-PL" w:eastAsia="en-US" w:bidi="ar-SA"/>
      </w:rPr>
    </w:lvl>
    <w:lvl w:ilvl="6" w:tplc="DA2420E4">
      <w:numFmt w:val="bullet"/>
      <w:lvlText w:val="•"/>
      <w:lvlJc w:val="left"/>
      <w:pPr>
        <w:ind w:left="6283" w:hanging="361"/>
      </w:pPr>
      <w:rPr>
        <w:rFonts w:hint="default"/>
        <w:lang w:val="pl-PL" w:eastAsia="en-US" w:bidi="ar-SA"/>
      </w:rPr>
    </w:lvl>
    <w:lvl w:ilvl="7" w:tplc="38543868">
      <w:numFmt w:val="bullet"/>
      <w:lvlText w:val="•"/>
      <w:lvlJc w:val="left"/>
      <w:pPr>
        <w:ind w:left="7439" w:hanging="361"/>
      </w:pPr>
      <w:rPr>
        <w:rFonts w:hint="default"/>
        <w:lang w:val="pl-PL" w:eastAsia="en-US" w:bidi="ar-SA"/>
      </w:rPr>
    </w:lvl>
    <w:lvl w:ilvl="8" w:tplc="7AF0E592">
      <w:numFmt w:val="bullet"/>
      <w:lvlText w:val="•"/>
      <w:lvlJc w:val="left"/>
      <w:pPr>
        <w:ind w:left="8594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53B9271A"/>
    <w:multiLevelType w:val="hybridMultilevel"/>
    <w:tmpl w:val="9CBEB8E4"/>
    <w:lvl w:ilvl="0" w:tplc="946675BE">
      <w:start w:val="1"/>
      <w:numFmt w:val="decimal"/>
      <w:lvlText w:val="%1."/>
      <w:lvlJc w:val="left"/>
      <w:pPr>
        <w:ind w:left="940" w:hanging="361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13"/>
        <w:sz w:val="22"/>
        <w:szCs w:val="22"/>
        <w:lang w:val="pl-PL" w:eastAsia="en-US" w:bidi="ar-SA"/>
      </w:rPr>
    </w:lvl>
    <w:lvl w:ilvl="1" w:tplc="61BCE684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1780F868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6402FE9C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516649D6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F11ED2C0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C7221CEA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A3D25DBE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B762C8CC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5C94236"/>
    <w:multiLevelType w:val="hybridMultilevel"/>
    <w:tmpl w:val="881C23B4"/>
    <w:lvl w:ilvl="0" w:tplc="25F0ED6C">
      <w:start w:val="1"/>
      <w:numFmt w:val="decimal"/>
      <w:lvlText w:val="%1."/>
      <w:lvlJc w:val="left"/>
      <w:pPr>
        <w:ind w:left="94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13"/>
        <w:sz w:val="24"/>
        <w:szCs w:val="24"/>
        <w:lang w:val="pl-PL" w:eastAsia="en-US" w:bidi="ar-SA"/>
      </w:rPr>
    </w:lvl>
    <w:lvl w:ilvl="1" w:tplc="E9B674E6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2" w:tplc="0D385DFC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06BA8402">
      <w:numFmt w:val="bullet"/>
      <w:lvlText w:val="•"/>
      <w:lvlJc w:val="left"/>
      <w:pPr>
        <w:ind w:left="3929" w:hanging="360"/>
      </w:pPr>
      <w:rPr>
        <w:rFonts w:hint="default"/>
        <w:lang w:val="pl-PL" w:eastAsia="en-US" w:bidi="ar-SA"/>
      </w:rPr>
    </w:lvl>
    <w:lvl w:ilvl="4" w:tplc="CAA0E156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 w:tplc="6100A80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1A5C92E2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84C2A0C0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  <w:lvl w:ilvl="8" w:tplc="5C96783C">
      <w:numFmt w:val="bullet"/>
      <w:lvlText w:val="•"/>
      <w:lvlJc w:val="left"/>
      <w:pPr>
        <w:ind w:left="89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3B85936"/>
    <w:multiLevelType w:val="hybridMultilevel"/>
    <w:tmpl w:val="840A11DC"/>
    <w:lvl w:ilvl="0" w:tplc="62E2E762">
      <w:start w:val="1"/>
      <w:numFmt w:val="decimal"/>
      <w:lvlText w:val="%1."/>
      <w:lvlJc w:val="left"/>
      <w:pPr>
        <w:ind w:left="876" w:hanging="1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2"/>
        <w:szCs w:val="22"/>
        <w:lang w:val="pl-PL" w:eastAsia="en-US" w:bidi="ar-SA"/>
      </w:rPr>
    </w:lvl>
    <w:lvl w:ilvl="1" w:tplc="41E094FA">
      <w:numFmt w:val="bullet"/>
      <w:lvlText w:val="•"/>
      <w:lvlJc w:val="left"/>
      <w:pPr>
        <w:ind w:left="1882" w:hanging="184"/>
      </w:pPr>
      <w:rPr>
        <w:rFonts w:hint="default"/>
        <w:lang w:val="pl-PL" w:eastAsia="en-US" w:bidi="ar-SA"/>
      </w:rPr>
    </w:lvl>
    <w:lvl w:ilvl="2" w:tplc="BDEE0842">
      <w:numFmt w:val="bullet"/>
      <w:lvlText w:val="•"/>
      <w:lvlJc w:val="left"/>
      <w:pPr>
        <w:ind w:left="2885" w:hanging="184"/>
      </w:pPr>
      <w:rPr>
        <w:rFonts w:hint="default"/>
        <w:lang w:val="pl-PL" w:eastAsia="en-US" w:bidi="ar-SA"/>
      </w:rPr>
    </w:lvl>
    <w:lvl w:ilvl="3" w:tplc="4EF0C9B2">
      <w:numFmt w:val="bullet"/>
      <w:lvlText w:val="•"/>
      <w:lvlJc w:val="left"/>
      <w:pPr>
        <w:ind w:left="3887" w:hanging="184"/>
      </w:pPr>
      <w:rPr>
        <w:rFonts w:hint="default"/>
        <w:lang w:val="pl-PL" w:eastAsia="en-US" w:bidi="ar-SA"/>
      </w:rPr>
    </w:lvl>
    <w:lvl w:ilvl="4" w:tplc="2610A6A4">
      <w:numFmt w:val="bullet"/>
      <w:lvlText w:val="•"/>
      <w:lvlJc w:val="left"/>
      <w:pPr>
        <w:ind w:left="4890" w:hanging="184"/>
      </w:pPr>
      <w:rPr>
        <w:rFonts w:hint="default"/>
        <w:lang w:val="pl-PL" w:eastAsia="en-US" w:bidi="ar-SA"/>
      </w:rPr>
    </w:lvl>
    <w:lvl w:ilvl="5" w:tplc="6716201A">
      <w:numFmt w:val="bullet"/>
      <w:lvlText w:val="•"/>
      <w:lvlJc w:val="left"/>
      <w:pPr>
        <w:ind w:left="5893" w:hanging="184"/>
      </w:pPr>
      <w:rPr>
        <w:rFonts w:hint="default"/>
        <w:lang w:val="pl-PL" w:eastAsia="en-US" w:bidi="ar-SA"/>
      </w:rPr>
    </w:lvl>
    <w:lvl w:ilvl="6" w:tplc="0DF00B92">
      <w:numFmt w:val="bullet"/>
      <w:lvlText w:val="•"/>
      <w:lvlJc w:val="left"/>
      <w:pPr>
        <w:ind w:left="6895" w:hanging="184"/>
      </w:pPr>
      <w:rPr>
        <w:rFonts w:hint="default"/>
        <w:lang w:val="pl-PL" w:eastAsia="en-US" w:bidi="ar-SA"/>
      </w:rPr>
    </w:lvl>
    <w:lvl w:ilvl="7" w:tplc="53B4B88C">
      <w:numFmt w:val="bullet"/>
      <w:lvlText w:val="•"/>
      <w:lvlJc w:val="left"/>
      <w:pPr>
        <w:ind w:left="7898" w:hanging="184"/>
      </w:pPr>
      <w:rPr>
        <w:rFonts w:hint="default"/>
        <w:lang w:val="pl-PL" w:eastAsia="en-US" w:bidi="ar-SA"/>
      </w:rPr>
    </w:lvl>
    <w:lvl w:ilvl="8" w:tplc="8A86B80A">
      <w:numFmt w:val="bullet"/>
      <w:lvlText w:val="•"/>
      <w:lvlJc w:val="left"/>
      <w:pPr>
        <w:ind w:left="8901" w:hanging="184"/>
      </w:pPr>
      <w:rPr>
        <w:rFonts w:hint="default"/>
        <w:lang w:val="pl-PL" w:eastAsia="en-US" w:bidi="ar-SA"/>
      </w:rPr>
    </w:lvl>
  </w:abstractNum>
  <w:abstractNum w:abstractNumId="4" w15:restartNumberingAfterBreak="0">
    <w:nsid w:val="68F2630F"/>
    <w:multiLevelType w:val="hybridMultilevel"/>
    <w:tmpl w:val="EBF47334"/>
    <w:lvl w:ilvl="0" w:tplc="0D1E8620">
      <w:start w:val="1"/>
      <w:numFmt w:val="decimal"/>
      <w:lvlText w:val="%1."/>
      <w:lvlJc w:val="left"/>
      <w:pPr>
        <w:ind w:left="876" w:hanging="1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2"/>
        <w:szCs w:val="22"/>
        <w:lang w:val="pl-PL" w:eastAsia="en-US" w:bidi="ar-SA"/>
      </w:rPr>
    </w:lvl>
    <w:lvl w:ilvl="1" w:tplc="20001670">
      <w:numFmt w:val="bullet"/>
      <w:lvlText w:val="•"/>
      <w:lvlJc w:val="left"/>
      <w:pPr>
        <w:ind w:left="1882" w:hanging="184"/>
      </w:pPr>
      <w:rPr>
        <w:rFonts w:hint="default"/>
        <w:lang w:val="pl-PL" w:eastAsia="en-US" w:bidi="ar-SA"/>
      </w:rPr>
    </w:lvl>
    <w:lvl w:ilvl="2" w:tplc="2DA687BE">
      <w:numFmt w:val="bullet"/>
      <w:lvlText w:val="•"/>
      <w:lvlJc w:val="left"/>
      <w:pPr>
        <w:ind w:left="2885" w:hanging="184"/>
      </w:pPr>
      <w:rPr>
        <w:rFonts w:hint="default"/>
        <w:lang w:val="pl-PL" w:eastAsia="en-US" w:bidi="ar-SA"/>
      </w:rPr>
    </w:lvl>
    <w:lvl w:ilvl="3" w:tplc="1578E29E">
      <w:numFmt w:val="bullet"/>
      <w:lvlText w:val="•"/>
      <w:lvlJc w:val="left"/>
      <w:pPr>
        <w:ind w:left="3887" w:hanging="184"/>
      </w:pPr>
      <w:rPr>
        <w:rFonts w:hint="default"/>
        <w:lang w:val="pl-PL" w:eastAsia="en-US" w:bidi="ar-SA"/>
      </w:rPr>
    </w:lvl>
    <w:lvl w:ilvl="4" w:tplc="570E2ED4">
      <w:numFmt w:val="bullet"/>
      <w:lvlText w:val="•"/>
      <w:lvlJc w:val="left"/>
      <w:pPr>
        <w:ind w:left="4890" w:hanging="184"/>
      </w:pPr>
      <w:rPr>
        <w:rFonts w:hint="default"/>
        <w:lang w:val="pl-PL" w:eastAsia="en-US" w:bidi="ar-SA"/>
      </w:rPr>
    </w:lvl>
    <w:lvl w:ilvl="5" w:tplc="FCA62DF0">
      <w:numFmt w:val="bullet"/>
      <w:lvlText w:val="•"/>
      <w:lvlJc w:val="left"/>
      <w:pPr>
        <w:ind w:left="5893" w:hanging="184"/>
      </w:pPr>
      <w:rPr>
        <w:rFonts w:hint="default"/>
        <w:lang w:val="pl-PL" w:eastAsia="en-US" w:bidi="ar-SA"/>
      </w:rPr>
    </w:lvl>
    <w:lvl w:ilvl="6" w:tplc="BA2A8046">
      <w:numFmt w:val="bullet"/>
      <w:lvlText w:val="•"/>
      <w:lvlJc w:val="left"/>
      <w:pPr>
        <w:ind w:left="6895" w:hanging="184"/>
      </w:pPr>
      <w:rPr>
        <w:rFonts w:hint="default"/>
        <w:lang w:val="pl-PL" w:eastAsia="en-US" w:bidi="ar-SA"/>
      </w:rPr>
    </w:lvl>
    <w:lvl w:ilvl="7" w:tplc="978E898E">
      <w:numFmt w:val="bullet"/>
      <w:lvlText w:val="•"/>
      <w:lvlJc w:val="left"/>
      <w:pPr>
        <w:ind w:left="7898" w:hanging="184"/>
      </w:pPr>
      <w:rPr>
        <w:rFonts w:hint="default"/>
        <w:lang w:val="pl-PL" w:eastAsia="en-US" w:bidi="ar-SA"/>
      </w:rPr>
    </w:lvl>
    <w:lvl w:ilvl="8" w:tplc="96BACCF2">
      <w:numFmt w:val="bullet"/>
      <w:lvlText w:val="•"/>
      <w:lvlJc w:val="left"/>
      <w:pPr>
        <w:ind w:left="8901" w:hanging="184"/>
      </w:pPr>
      <w:rPr>
        <w:rFonts w:hint="default"/>
        <w:lang w:val="pl-PL" w:eastAsia="en-US" w:bidi="ar-SA"/>
      </w:rPr>
    </w:lvl>
  </w:abstractNum>
  <w:abstractNum w:abstractNumId="5" w15:restartNumberingAfterBreak="0">
    <w:nsid w:val="73013EC1"/>
    <w:multiLevelType w:val="hybridMultilevel"/>
    <w:tmpl w:val="502E60FC"/>
    <w:lvl w:ilvl="0" w:tplc="0854E56C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EAACE24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EF30C8D0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49A2378E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9BC675AA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73E6C9E0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13D2B9E8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6914C4D4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8E6EB7B8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CE"/>
    <w:rsid w:val="00227697"/>
    <w:rsid w:val="002C265F"/>
    <w:rsid w:val="007B62E4"/>
    <w:rsid w:val="00C917E1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BE4E"/>
  <w15:docId w15:val="{5120E0CC-7400-4F54-878E-C86F1D7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20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22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9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7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97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eka.04_2022_zadanie_do_egzaminu_styczeń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eka.04_2022_zadanie_do_egzaminu_styczeń</dc:title>
  <dc:creator>Technik ekonomista na 100%</dc:creator>
  <dc:description/>
  <cp:lastModifiedBy>Nauczyciel</cp:lastModifiedBy>
  <cp:revision>3</cp:revision>
  <dcterms:created xsi:type="dcterms:W3CDTF">2024-03-06T07:30:00Z</dcterms:created>
  <dcterms:modified xsi:type="dcterms:W3CDTF">2024-03-06T07:31:00Z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D:20220103215640</vt:lpwstr>
  </property>
</Properties>
</file>