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7" w:rsidRDefault="00FC6D67" w:rsidP="00FC6D67">
      <w:pPr>
        <w:pStyle w:val="NormalnyWeb"/>
        <w:jc w:val="both"/>
      </w:pPr>
      <w:r w:rsidRPr="00FC6D67">
        <w:t>Program stażu zawodowego dla uczniów Zespołu Szkół Technicznych i Artystycznych</w:t>
      </w:r>
      <w:r w:rsidRPr="00FC6D67">
        <w:br/>
        <w:t xml:space="preserve"> w Lesku kształcących się w zawodzie technik ekonomista i biorących udział w projekcie „</w:t>
      </w:r>
      <w:r w:rsidRPr="00FC6D67">
        <w:rPr>
          <w:b/>
        </w:rPr>
        <w:t xml:space="preserve">Stawiamy na rozwój zawodowy uczniów i nauczycieli oraz współpracę </w:t>
      </w:r>
      <w:r>
        <w:rPr>
          <w:b/>
        </w:rPr>
        <w:br/>
      </w:r>
      <w:r w:rsidRPr="00FC6D67">
        <w:rPr>
          <w:b/>
        </w:rPr>
        <w:t>z przedsiębiorcam</w:t>
      </w:r>
      <w:r w:rsidRPr="00FC6D67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6B40E0" w:rsidRPr="00556620" w:rsidRDefault="006B40E0" w:rsidP="006B40E0">
      <w:pPr>
        <w:jc w:val="center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PROGRAM PRZYGOTOWANY DLA PROWADZENIA STAŻU </w:t>
      </w:r>
      <w:r>
        <w:rPr>
          <w:rFonts w:ascii="Times New Roman" w:hAnsi="Times New Roman"/>
          <w:b/>
          <w:sz w:val="24"/>
          <w:szCs w:val="24"/>
        </w:rPr>
        <w:br/>
      </w:r>
      <w:r w:rsidRPr="00556620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LICEUM SZTUK PLASTYCZNYCH</w:t>
      </w:r>
    </w:p>
    <w:p w:rsidR="006B40E0" w:rsidRPr="00556620" w:rsidRDefault="006B40E0" w:rsidP="006B4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Pr="00556620">
        <w:rPr>
          <w:rFonts w:ascii="Times New Roman" w:hAnsi="Times New Roman"/>
          <w:sz w:val="24"/>
          <w:szCs w:val="24"/>
        </w:rPr>
        <w:t>.</w:t>
      </w:r>
    </w:p>
    <w:p w:rsidR="006B40E0" w:rsidRPr="00556620" w:rsidRDefault="006B40E0" w:rsidP="006B40E0">
      <w:pPr>
        <w:jc w:val="both"/>
        <w:rPr>
          <w:rFonts w:ascii="Times New Roman" w:hAnsi="Times New Roman"/>
          <w:b/>
          <w:sz w:val="24"/>
          <w:szCs w:val="24"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Plastyk i ma za zadanie rozszerzyć możliwości zdobycia umiejętności praktycznych związanych z wykonywaniem dodatkowych zadań zawodowych na innych stanowiskach w zakładach pracy.</w:t>
      </w:r>
    </w:p>
    <w:p w:rsidR="006B40E0" w:rsidRPr="00556620" w:rsidRDefault="006B40E0" w:rsidP="006B4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6B40E0" w:rsidRPr="00556620" w:rsidRDefault="006B40E0" w:rsidP="006B40E0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6B40E0" w:rsidRPr="00556620" w:rsidRDefault="006B40E0" w:rsidP="006B40E0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realizowany będzie w roku szkolnym 2021/2022</w:t>
      </w:r>
      <w:r w:rsidRPr="005566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40E0" w:rsidRPr="00556620" w:rsidRDefault="006B40E0" w:rsidP="006B40E0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6B40E0" w:rsidRPr="00556620" w:rsidRDefault="006B40E0" w:rsidP="006B40E0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6B40E0" w:rsidRPr="00556620" w:rsidRDefault="006B40E0" w:rsidP="006B4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0E0" w:rsidRPr="00556620" w:rsidRDefault="006B40E0" w:rsidP="006B40E0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Cel główny stażu zawodowego: </w:t>
      </w:r>
    </w:p>
    <w:p w:rsidR="006B40E0" w:rsidRPr="00556620" w:rsidRDefault="006B40E0" w:rsidP="006B4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6B40E0" w:rsidRPr="00556620" w:rsidRDefault="006B40E0" w:rsidP="006B4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6B40E0" w:rsidRPr="00556620" w:rsidRDefault="006B40E0" w:rsidP="006B40E0">
      <w:pPr>
        <w:rPr>
          <w:rFonts w:ascii="Times New Roman" w:hAnsi="Times New Roman"/>
          <w:b/>
          <w:bCs/>
          <w:sz w:val="24"/>
          <w:szCs w:val="24"/>
        </w:rPr>
      </w:pPr>
    </w:p>
    <w:p w:rsidR="006B40E0" w:rsidRPr="00556620" w:rsidRDefault="006B40E0" w:rsidP="006B40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6620">
        <w:rPr>
          <w:rFonts w:ascii="Times New Roman" w:hAnsi="Times New Roman"/>
          <w:b/>
          <w:bCs/>
          <w:sz w:val="24"/>
          <w:szCs w:val="24"/>
        </w:rPr>
        <w:t xml:space="preserve">Program stażu zawodowego dla </w:t>
      </w:r>
      <w:r>
        <w:rPr>
          <w:rFonts w:ascii="Times New Roman" w:hAnsi="Times New Roman"/>
          <w:b/>
          <w:bCs/>
          <w:sz w:val="24"/>
          <w:szCs w:val="24"/>
        </w:rPr>
        <w:t>LICEUM SZTUK PLASTYCZNYCH</w:t>
      </w:r>
    </w:p>
    <w:p w:rsidR="006B40E0" w:rsidRPr="00556620" w:rsidRDefault="006B40E0" w:rsidP="006B40E0">
      <w:pPr>
        <w:jc w:val="center"/>
        <w:rPr>
          <w:rFonts w:ascii="Times New Roman" w:hAnsi="Times New Roman"/>
          <w:b/>
          <w:bCs/>
        </w:rPr>
      </w:pPr>
    </w:p>
    <w:p w:rsidR="006B40E0" w:rsidRPr="00556620" w:rsidRDefault="006B40E0" w:rsidP="006B40E0">
      <w:pPr>
        <w:numPr>
          <w:ilvl w:val="0"/>
          <w:numId w:val="12"/>
        </w:numPr>
        <w:tabs>
          <w:tab w:val="clear" w:pos="720"/>
          <w:tab w:val="num" w:pos="300"/>
        </w:tabs>
        <w:spacing w:after="0" w:line="240" w:lineRule="auto"/>
        <w:ind w:left="300" w:hanging="300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t>ZAKRES CZASOWY I ETAPY STAŻU:</w:t>
      </w:r>
    </w:p>
    <w:p w:rsidR="006B40E0" w:rsidRPr="00556620" w:rsidRDefault="006B40E0" w:rsidP="006B40E0">
      <w:pPr>
        <w:rPr>
          <w:rFonts w:ascii="Times New Roman" w:hAnsi="Times New Roman"/>
          <w:b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 ETAP STAŻU (PRZYGOTOWAWCZY)</w:t>
      </w:r>
      <w:r w:rsidRPr="00556620">
        <w:rPr>
          <w:rFonts w:ascii="Times New Roman" w:hAnsi="Times New Roman"/>
        </w:rPr>
        <w:t xml:space="preserve"> w wymiarze czasowym 5h obejmował będzie szkolenie stanowiskowe z zakresu BHP oraz zapoznanie uczniów z obsługą sprzętu wykorzystywanego do realizacji staży zawodowych jako niezbędnego warunku do prawidłowej ich realizacji oraz zachowania zgodności programu stażowego z wymogami prawodawstwa krajowego. 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II ETAP STAŻU</w:t>
      </w:r>
      <w:r w:rsidRPr="00556620">
        <w:rPr>
          <w:rFonts w:ascii="Times New Roman" w:hAnsi="Times New Roman"/>
        </w:rPr>
        <w:t xml:space="preserve"> (w wymiarze 150h) obejmować będzie realizację czynności stażowych zgodnie z poniższym programem stażowym.</w:t>
      </w:r>
    </w:p>
    <w:p w:rsidR="006B40E0" w:rsidRPr="00556620" w:rsidRDefault="006B40E0" w:rsidP="006B40E0">
      <w:pPr>
        <w:numPr>
          <w:ilvl w:val="0"/>
          <w:numId w:val="12"/>
        </w:numPr>
        <w:tabs>
          <w:tab w:val="clear" w:pos="720"/>
          <w:tab w:val="num" w:pos="300"/>
        </w:tabs>
        <w:spacing w:after="0" w:line="240" w:lineRule="auto"/>
        <w:ind w:left="300" w:hanging="300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t>CELE KSZTAŁCENIA:</w:t>
      </w:r>
    </w:p>
    <w:p w:rsidR="006B40E0" w:rsidRPr="00556620" w:rsidRDefault="006B40E0" w:rsidP="006B40E0">
      <w:pPr>
        <w:rPr>
          <w:rFonts w:ascii="Times New Roman" w:hAnsi="Times New Roman"/>
        </w:rPr>
      </w:pPr>
    </w:p>
    <w:p w:rsidR="006B40E0" w:rsidRPr="00556620" w:rsidRDefault="006B40E0" w:rsidP="006B40E0">
      <w:pPr>
        <w:rPr>
          <w:rFonts w:ascii="Times New Roman" w:hAnsi="Times New Roman"/>
        </w:rPr>
      </w:pPr>
      <w:r w:rsidRPr="00556620">
        <w:rPr>
          <w:rFonts w:ascii="Times New Roman" w:hAnsi="Times New Roman"/>
        </w:rPr>
        <w:t>W wyniku procesu kształcenia w okresie odbywania stażu uczeń powinien umieć: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samodzielnie zorganizować stanowisko pracy z uwzględnieniem  przepisów bezpieczeństwa i higieny pracy, ochrony przeciwpożarowej i ochrony środowiska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posłużyć się dokumentacją , instrukcją obsługi  powierzonego mu sprzętu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przestrzegać przepisów zawartych w ustawie o prawie autorskim i właściwie je interpretować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samodzielnie zaplanować i zorganizować plan zdjęciowy - ustawienie w wymaganej przestrzeni sprzętu zdjęciowego, opraw oświetleniowych i urządzeń pomocniczych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rejestrować i samodzielnie przygotowywać materiały do publikacji w mediach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wykonywać i publikować  internetowe projekty multimedialne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dobierać i wykorzystywać  narzędzia fotograficzne i informatyczne do wykonywania określonych zadań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dobrać odpowiednią metodę i zastosować odpowiednio urządzenia fotograficzne, a także akcesoria fotograficzne do wykonania określonego projektu fotograficznego</w:t>
      </w:r>
    </w:p>
    <w:p w:rsidR="006B40E0" w:rsidRPr="00556620" w:rsidRDefault="006B40E0" w:rsidP="006B40E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  <w:r w:rsidRPr="00556620">
        <w:rPr>
          <w:rFonts w:ascii="Times New Roman" w:hAnsi="Times New Roman"/>
          <w:u w:val="single"/>
        </w:rPr>
        <w:t xml:space="preserve">Innowacja </w:t>
      </w:r>
    </w:p>
    <w:p w:rsidR="006B40E0" w:rsidRPr="00556620" w:rsidRDefault="006B40E0" w:rsidP="006B40E0">
      <w:pPr>
        <w:rPr>
          <w:rFonts w:ascii="Times New Roman" w:hAnsi="Times New Roman"/>
        </w:rPr>
      </w:pPr>
      <w:r w:rsidRPr="00556620">
        <w:rPr>
          <w:rFonts w:ascii="Times New Roman" w:hAnsi="Times New Roman"/>
        </w:rPr>
        <w:t>Innowacyjny charakter stażu polega na wykonywaniu przez ucznia pod okiem potencjalnego pracodawcy samodzielnego projektu. Spełnione zostaną przy tym  najważniejsze warunki nowoczesnej edukacji:</w:t>
      </w:r>
    </w:p>
    <w:p w:rsidR="006B40E0" w:rsidRPr="00556620" w:rsidRDefault="006B40E0" w:rsidP="006B40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zdobywanie wiedzy,</w:t>
      </w:r>
    </w:p>
    <w:p w:rsidR="006B40E0" w:rsidRPr="00556620" w:rsidRDefault="006B40E0" w:rsidP="006B40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rozwijania umiejętności oraz</w:t>
      </w:r>
    </w:p>
    <w:p w:rsidR="006B40E0" w:rsidRPr="00556620" w:rsidRDefault="006B40E0" w:rsidP="006B40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kształtowanie odpowiednich postaw</w:t>
      </w:r>
    </w:p>
    <w:p w:rsidR="006B40E0" w:rsidRPr="00556620" w:rsidRDefault="006B40E0" w:rsidP="006B40E0">
      <w:pPr>
        <w:rPr>
          <w:rFonts w:ascii="Times New Roman" w:hAnsi="Times New Roman"/>
        </w:rPr>
      </w:pPr>
      <w:r w:rsidRPr="00556620">
        <w:rPr>
          <w:rFonts w:ascii="Times New Roman" w:hAnsi="Times New Roman"/>
        </w:rPr>
        <w:t>Uczniowie będą mieli bezpośredni kontakt z klientem, dzięki czemu będą mogli nabywać doświadczenie w bezpośredniej pracy z modelem, a także szkolić swoje umiejętności interpersonalne poprzez bezpośrednie kontakty z klientem.</w:t>
      </w:r>
    </w:p>
    <w:p w:rsidR="006B40E0" w:rsidRPr="00556620" w:rsidRDefault="006B40E0" w:rsidP="006B40E0">
      <w:pPr>
        <w:numPr>
          <w:ilvl w:val="0"/>
          <w:numId w:val="12"/>
        </w:numPr>
        <w:tabs>
          <w:tab w:val="clear" w:pos="720"/>
          <w:tab w:val="num" w:pos="300"/>
        </w:tabs>
        <w:spacing w:after="0" w:line="240" w:lineRule="auto"/>
        <w:ind w:left="300" w:hanging="300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lastRenderedPageBreak/>
        <w:t>MATERIAŁ NAUCZANIA: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I. Organizowanie stanowiska pracy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Przestrzeganie przepisów bezpieczeństwa i higieny pracy, ochrony przeciwpożarowej i ochrony środowiska. Stosowanie podręcznego sprzętu i środków gaśniczych. Udzielanie pierwszej pomocy w stanach zagrożenia zdrowia i życia. Organizowanie stanowiska informatycznego zgodnie z zasadami ergonomii. Rozpoznawanie czynników szkodliwych i uciążliwych występujących w procesie pracy. Stosowanie zasad współpracy w zespole. </w:t>
      </w: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Przestrzeganie przepisów, regulaminu i zasad obowiązujących pracowników firmy.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1. Ogólne przeszkolenie w zakresie przepisów bhp oraz ochrony środowiska.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2. Zapoznanie ze strukturą organizacyjno – usługową przedsiębiorstwa.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3. Zapoznanie się z elementami przepływu informacji w przedsiębiorstwie.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4. Zapoznanie się ze strukturą pracy i organizacją stanowiska pracy</w:t>
      </w:r>
    </w:p>
    <w:p w:rsidR="006B40E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5. Kształtowanie umiejętności współpracy w zespole.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II. Prawo autorskie.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Prawa przysługujące autorom zdjęć i ich skuteczne egzekwowanie. Przestrzeganie prawa autorskiego przez podmioty trzecie. Sposoby kształtowania stosunków umownych w sposób zapewniający maksymalną ochronę. Konsekwencje grożące osobom naruszającym prawa osób trzecich. Postępowanie w przypadku stwierdzenia naruszenia praw. </w:t>
      </w: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III. Organizowanie planu zdjęciowego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Planowanie przestrzeni studia zdjęciowego: ustawienie światła, tła, obiektu fotografowanego. 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Wielkość studia, proporcje: długość – szerokość . 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Geometria studia fotograficznego - ustawienie w wymaganej przestrzeni sprzętu zdjęciowego, opraw oświetleniowych i urządzeń pomocniczych.  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Minimalny wymiar studia przeznaczonego do wykonywania zdjęć osób,  organizowanie powierzchni roboczej w studio,  uwzględnienie dodatkowych stanowisk pracy takich  jak : komputerowego, magazynowego, sanitarnego, miejsca do makijażu, garderoby itp.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System mocowania oświetlenia (statywy, układ szyn z pantografami czy też system mieszany – część parku oświetleniowego mocowana na statywach, część na wieszakach sufitowych bądź ściennych).</w:t>
      </w:r>
    </w:p>
    <w:p w:rsidR="006B40E0" w:rsidRDefault="006B40E0" w:rsidP="006B40E0">
      <w:pPr>
        <w:jc w:val="both"/>
        <w:rPr>
          <w:rFonts w:ascii="Times New Roman" w:hAnsi="Times New Roman"/>
          <w:b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IV. Rejestrowanie, kopiowanie i obróbka obrazu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Należy przeanalizować perspektywę zdjęcia oraz sposób oświetlenia fotografowanego obiektu. Na podstawie perspektywy zdjęcia należy określić sposób ustawienia aparatu fotograficznego względem obiektu: odległość fotografowania, wysokość ustawienia aparatu, kąt nachylenia osi obiektywu, rodzaj obiektywu/ustawienie ogniskowej. Na podstawie sposobu oświetlenia obiektu należy zaproponować rodzaj, ilość i sposób ustawienia źródeł światła oraz ewentualnych akcesoriów modyfikujących oświetlenie.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lastRenderedPageBreak/>
        <w:t>Uczniowie zrealizują w trakcie stażu następujące zagadnienia, będące szczegółowymi umiejętnościami, które nabędą w trakcie stażu: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wybór i zastosowanie  różnych typów i rodzajów obiektywów,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wybór przysłony,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wybór czasu otwarcia migawki,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zastosowanie lampy błyskowej,</w:t>
      </w:r>
    </w:p>
    <w:p w:rsidR="006B40E0" w:rsidRPr="006B40E0" w:rsidRDefault="006B40E0" w:rsidP="00A057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B40E0">
        <w:rPr>
          <w:rFonts w:ascii="Times New Roman" w:hAnsi="Times New Roman"/>
        </w:rPr>
        <w:t>doświetlanie fleszem, światło i barwy w ciągu dnia,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forma i faktura w fotografii,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kierunek oświetlenia,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faktura w fotografii, </w:t>
      </w:r>
    </w:p>
    <w:p w:rsidR="006B40E0" w:rsidRPr="006B40E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B40E0">
        <w:rPr>
          <w:rFonts w:ascii="Times New Roman" w:hAnsi="Times New Roman"/>
        </w:rPr>
        <w:t xml:space="preserve">ostre kolory i kontrast, </w:t>
      </w:r>
      <w:r w:rsidRPr="006B40E0">
        <w:rPr>
          <w:rFonts w:ascii="Times New Roman" w:hAnsi="Times New Roman"/>
        </w:rPr>
        <w:t xml:space="preserve"> </w:t>
      </w:r>
      <w:r w:rsidRPr="006B40E0">
        <w:rPr>
          <w:rFonts w:ascii="Times New Roman" w:hAnsi="Times New Roman"/>
        </w:rPr>
        <w:t>wyróżnienie barwą,</w:t>
      </w:r>
      <w:r>
        <w:rPr>
          <w:rFonts w:ascii="Times New Roman" w:hAnsi="Times New Roman"/>
        </w:rPr>
        <w:t xml:space="preserve"> </w:t>
      </w:r>
      <w:r w:rsidRPr="006B40E0">
        <w:rPr>
          <w:rFonts w:ascii="Times New Roman" w:hAnsi="Times New Roman"/>
        </w:rPr>
        <w:t xml:space="preserve">ograniczona kolorystyka,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kompozycja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fotografia czarno-biała i kolorowa,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rozpiętość tonalna,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perspektywa w fotografii,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wieloplanowość,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portret w świetle naturalnym,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postać w świetle zastanym,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aranżowanie zdjęć grupowych, </w:t>
      </w: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556620">
        <w:rPr>
          <w:rFonts w:ascii="Times New Roman" w:hAnsi="Times New Roman"/>
          <w:b/>
        </w:rPr>
        <w:t>Samodzielne projekty wykonywane podczas stażu: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fotografia studyjna portretowa z uwzględnieniem fotografii wykonywanych do dokumentów takich jak paszport, dowód osobisty itp. zgodnie z aktualnymi wymogami z zastosowaniem profesjonalnych programów graficznych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fotografia ślubna studyjna i plenerowa – reportażowa,  z uwzględnieniem różnych warunków oświetleniowych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portrety dziecięce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wykonywanie fotogadżetów takich jak: kubki, koszulki, poszewki, puzzle z nadrukiem foto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wykonywanie fotoalbumów i fotoksiążek.</w:t>
      </w:r>
    </w:p>
    <w:p w:rsidR="006B40E0" w:rsidRPr="006B40E0" w:rsidRDefault="006B40E0" w:rsidP="006B40E0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  <w:r w:rsidRPr="006B40E0">
        <w:rPr>
          <w:rFonts w:ascii="Times New Roman" w:hAnsi="Times New Roman"/>
          <w:u w:val="single"/>
        </w:rPr>
        <w:t>Uwagi o realizacji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Zajęcia powinny odbywać się w studio fotograficznym wyposażonym w niezbędny sprzęt do wykonania powyższych zadań. Staż odbywany przez ucznia w żaden sposób nie powinien zakłócać procesu świadczenia usług przez przedsiębiorcę. </w:t>
      </w:r>
    </w:p>
    <w:p w:rsidR="00FC6D67" w:rsidRPr="001D72B9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1D72B9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556620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2121A8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65" w:rsidRDefault="00DE1565" w:rsidP="00CD6B75">
      <w:pPr>
        <w:spacing w:after="0" w:line="240" w:lineRule="auto"/>
      </w:pPr>
      <w:r>
        <w:separator/>
      </w:r>
    </w:p>
  </w:endnote>
  <w:endnote w:type="continuationSeparator" w:id="0">
    <w:p w:rsidR="00DE1565" w:rsidRDefault="00DE1565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9496"/>
      <w:docPartObj>
        <w:docPartGallery w:val="Page Numbers (Bottom of Page)"/>
        <w:docPartUnique/>
      </w:docPartObj>
    </w:sdtPr>
    <w:sdtContent>
      <w:p w:rsidR="00A21E21" w:rsidRDefault="00A21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E0">
          <w:rPr>
            <w:noProof/>
          </w:rPr>
          <w:t>4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65" w:rsidRDefault="00DE1565" w:rsidP="00CD6B75">
      <w:pPr>
        <w:spacing w:after="0" w:line="240" w:lineRule="auto"/>
      </w:pPr>
      <w:r>
        <w:separator/>
      </w:r>
    </w:p>
  </w:footnote>
  <w:footnote w:type="continuationSeparator" w:id="0">
    <w:p w:rsidR="00DE1565" w:rsidRDefault="00DE1565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FC6D67">
    <w:pPr>
      <w:pStyle w:val="Nagwek"/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B40E0"/>
    <w:rsid w:val="006D0FFC"/>
    <w:rsid w:val="006D5FDB"/>
    <w:rsid w:val="00782ADA"/>
    <w:rsid w:val="00794031"/>
    <w:rsid w:val="007A069E"/>
    <w:rsid w:val="007A328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A21E21"/>
    <w:rsid w:val="00A26E3E"/>
    <w:rsid w:val="00A37DDD"/>
    <w:rsid w:val="00A53D27"/>
    <w:rsid w:val="00A65F3C"/>
    <w:rsid w:val="00A73AEF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DE1565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3A735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2938-1A02-46CA-8F3C-EF086AEF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Pracownia Ekonom</cp:lastModifiedBy>
  <cp:revision>2</cp:revision>
  <cp:lastPrinted>2022-04-13T10:09:00Z</cp:lastPrinted>
  <dcterms:created xsi:type="dcterms:W3CDTF">2022-04-13T11:07:00Z</dcterms:created>
  <dcterms:modified xsi:type="dcterms:W3CDTF">2022-04-13T11:07:00Z</dcterms:modified>
</cp:coreProperties>
</file>