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AE" w:rsidRPr="00EB1DC8" w:rsidRDefault="009516AE" w:rsidP="009516AE">
      <w:pPr>
        <w:pBdr>
          <w:bottom w:val="single" w:sz="18" w:space="1" w:color="C00000"/>
        </w:pBdr>
        <w:jc w:val="right"/>
        <w:rPr>
          <w:rFonts w:ascii="Calibri" w:hAnsi="Calibr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-495300</wp:posOffset>
            </wp:positionV>
            <wp:extent cx="2000250" cy="1299210"/>
            <wp:effectExtent l="19050" t="0" r="0" b="0"/>
            <wp:wrapTight wrapText="bothSides">
              <wp:wrapPolygon edited="0">
                <wp:start x="-206" y="0"/>
                <wp:lineTo x="-206" y="21220"/>
                <wp:lineTo x="21600" y="21220"/>
                <wp:lineTo x="21600" y="0"/>
                <wp:lineTo x="-206" y="0"/>
              </wp:wrapPolygon>
            </wp:wrapTight>
            <wp:docPr id="3" name="Obraz 9" descr="http://zstia.lesko.pl/images/logo%20zs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://zstia.lesko.pl/images/logo%20zst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DC8">
        <w:rPr>
          <w:rFonts w:ascii="Calibri" w:hAnsi="Calibri"/>
          <w:b/>
        </w:rPr>
        <w:t>Zespół Szkół Technicznych i Artystycznych</w:t>
      </w:r>
    </w:p>
    <w:p w:rsidR="009516AE" w:rsidRPr="009516AE" w:rsidRDefault="009516AE" w:rsidP="009516AE">
      <w:pPr>
        <w:pBdr>
          <w:bottom w:val="single" w:sz="18" w:space="1" w:color="C00000"/>
        </w:pBdr>
        <w:jc w:val="right"/>
        <w:rPr>
          <w:rFonts w:ascii="Calibri" w:hAnsi="Calibri"/>
        </w:rPr>
      </w:pPr>
      <w:r w:rsidRPr="00EB1DC8">
        <w:rPr>
          <w:rFonts w:ascii="Calibri" w:hAnsi="Calibri"/>
        </w:rPr>
        <w:t xml:space="preserve">                                             ul. Jana Pawła II </w:t>
      </w:r>
      <w:smartTag w:uri="urn:schemas-microsoft-com:office:smarttags" w:element="metricconverter">
        <w:smartTagPr>
          <w:attr w:name="ProductID" w:val="18 A"/>
        </w:smartTagPr>
        <w:r w:rsidRPr="00EB1DC8">
          <w:rPr>
            <w:rFonts w:ascii="Calibri" w:hAnsi="Calibri"/>
          </w:rPr>
          <w:t>18 A</w:t>
        </w:r>
      </w:smartTag>
      <w:r w:rsidRPr="00EB1DC8">
        <w:rPr>
          <w:rFonts w:ascii="Calibri" w:hAnsi="Calibri"/>
        </w:rPr>
        <w:t xml:space="preserve">        38 – 600 Les</w:t>
      </w:r>
      <w:r w:rsidR="0099686B">
        <w:rPr>
          <w:rFonts w:ascii="Calibri" w:hAnsi="Calibri"/>
        </w:rPr>
        <w:t>ku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9516AE" w:rsidRPr="009516AE" w:rsidRDefault="009516AE" w:rsidP="009516AE">
      <w:pPr>
        <w:pStyle w:val="Tekstpodstawowy"/>
        <w:jc w:val="center"/>
        <w:rPr>
          <w:rFonts w:ascii="Algerian" w:hAnsi="Algerian"/>
          <w:color w:val="00B050"/>
          <w:sz w:val="72"/>
          <w:szCs w:val="72"/>
        </w:rPr>
      </w:pPr>
      <w:r w:rsidRPr="009516AE">
        <w:rPr>
          <w:rFonts w:ascii="Algerian" w:hAnsi="Algerian"/>
          <w:color w:val="00B050"/>
          <w:sz w:val="72"/>
          <w:szCs w:val="72"/>
        </w:rPr>
        <w:t>PRZEDMIOTOWY SYSTEM OCENIANIA</w:t>
      </w:r>
    </w:p>
    <w:p w:rsidR="009516AE" w:rsidRPr="009516AE" w:rsidRDefault="009516AE" w:rsidP="009516AE">
      <w:pPr>
        <w:pStyle w:val="Tekstpodstawowy"/>
        <w:jc w:val="center"/>
        <w:rPr>
          <w:rFonts w:ascii="Algerian" w:hAnsi="Algerian"/>
          <w:color w:val="00B050"/>
          <w:sz w:val="72"/>
          <w:szCs w:val="72"/>
        </w:rPr>
      </w:pPr>
      <w:r w:rsidRPr="009516AE">
        <w:rPr>
          <w:rFonts w:ascii="Algerian" w:hAnsi="Algerian"/>
          <w:color w:val="00B050"/>
          <w:sz w:val="72"/>
          <w:szCs w:val="72"/>
        </w:rPr>
        <w:t>Z</w:t>
      </w:r>
    </w:p>
    <w:p w:rsidR="009516AE" w:rsidRDefault="0047688F" w:rsidP="009516AE">
      <w:pPr>
        <w:pStyle w:val="Tekstpodstawowy"/>
        <w:jc w:val="center"/>
        <w:rPr>
          <w:rFonts w:ascii="Algerian" w:hAnsi="Algerian"/>
          <w:color w:val="00B050"/>
          <w:sz w:val="72"/>
          <w:szCs w:val="72"/>
        </w:rPr>
      </w:pPr>
      <w:r w:rsidRPr="009516AE">
        <w:rPr>
          <w:rFonts w:ascii="Algerian" w:hAnsi="Algerian"/>
          <w:color w:val="00B050"/>
          <w:sz w:val="72"/>
          <w:szCs w:val="72"/>
        </w:rPr>
        <w:t>Prze</w:t>
      </w:r>
      <w:r>
        <w:rPr>
          <w:rFonts w:ascii="Algerian" w:hAnsi="Algerian"/>
          <w:color w:val="00B050"/>
          <w:sz w:val="72"/>
          <w:szCs w:val="72"/>
        </w:rPr>
        <w:t>dmiotów zawodowych</w:t>
      </w:r>
    </w:p>
    <w:p w:rsidR="0047688F" w:rsidRPr="0047688F" w:rsidRDefault="0047688F" w:rsidP="009516AE">
      <w:pPr>
        <w:pStyle w:val="Tekstpodstawowy"/>
        <w:jc w:val="center"/>
        <w:rPr>
          <w:color w:val="00B050"/>
          <w:sz w:val="72"/>
          <w:szCs w:val="72"/>
        </w:rPr>
      </w:pPr>
      <w:r>
        <w:rPr>
          <w:rFonts w:ascii="Algerian" w:hAnsi="Algerian"/>
          <w:color w:val="00B050"/>
          <w:sz w:val="72"/>
          <w:szCs w:val="72"/>
        </w:rPr>
        <w:t xml:space="preserve">W technikum </w:t>
      </w:r>
      <w:r>
        <w:rPr>
          <w:color w:val="00B050"/>
          <w:sz w:val="72"/>
          <w:szCs w:val="72"/>
        </w:rPr>
        <w:t>ŻYWIENIA</w:t>
      </w:r>
    </w:p>
    <w:p w:rsidR="009516AE" w:rsidRPr="009516AE" w:rsidRDefault="009516AE" w:rsidP="0047688F">
      <w:pPr>
        <w:pStyle w:val="Tekstpodstawowy"/>
        <w:rPr>
          <w:rFonts w:ascii="Algerian" w:hAnsi="Algerian"/>
          <w:color w:val="00B050"/>
          <w:sz w:val="72"/>
          <w:szCs w:val="72"/>
        </w:rPr>
      </w:pPr>
    </w:p>
    <w:p w:rsidR="009516AE" w:rsidRPr="00FA134B" w:rsidRDefault="00FA134B" w:rsidP="00FA134B">
      <w:pPr>
        <w:pStyle w:val="Tekstpodstawowy"/>
        <w:jc w:val="center"/>
        <w:rPr>
          <w:rFonts w:ascii="Algerian" w:hAnsi="Algerian"/>
          <w:sz w:val="32"/>
          <w:szCs w:val="32"/>
        </w:rPr>
      </w:pPr>
      <w:r>
        <w:rPr>
          <w:noProof/>
        </w:rPr>
        <w:drawing>
          <wp:inline distT="0" distB="0" distL="0" distR="0">
            <wp:extent cx="4672220" cy="3434964"/>
            <wp:effectExtent l="19050" t="0" r="0" b="0"/>
            <wp:docPr id="7" name="Obraz 4" descr="Znalezione obrazy dla zapytania piramida Å¼ywieniowa zdjÄ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piramida Å¼ywieniowa zdjÄc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05" cy="343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68A" w:rsidRDefault="0075068A" w:rsidP="0075068A">
      <w:pPr>
        <w:autoSpaceDE w:val="0"/>
        <w:autoSpaceDN w:val="0"/>
        <w:adjustRightInd w:val="0"/>
        <w:spacing w:after="18"/>
        <w:ind w:left="360"/>
        <w:jc w:val="both"/>
        <w:rPr>
          <w:rFonts w:ascii="Calibri" w:hAnsi="Calibri"/>
          <w:color w:val="000000"/>
        </w:rPr>
      </w:pPr>
    </w:p>
    <w:p w:rsidR="0075068A" w:rsidRPr="00DC7C13" w:rsidRDefault="0075068A" w:rsidP="0075068A">
      <w:pPr>
        <w:autoSpaceDE w:val="0"/>
        <w:autoSpaceDN w:val="0"/>
        <w:adjustRightInd w:val="0"/>
        <w:spacing w:after="18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7C13">
        <w:rPr>
          <w:rFonts w:ascii="Times New Roman" w:hAnsi="Times New Roman" w:cs="Times New Roman"/>
          <w:b/>
          <w:color w:val="000000"/>
          <w:sz w:val="28"/>
          <w:szCs w:val="28"/>
        </w:rPr>
        <w:t>PSO dotyczy następujących przedmiotów:</w:t>
      </w:r>
    </w:p>
    <w:p w:rsidR="0075068A" w:rsidRPr="00B304B8" w:rsidRDefault="0075068A" w:rsidP="0075068A">
      <w:pPr>
        <w:autoSpaceDE w:val="0"/>
        <w:autoSpaceDN w:val="0"/>
        <w:adjustRightInd w:val="0"/>
        <w:spacing w:after="18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16AE" w:rsidRPr="0088458B" w:rsidRDefault="0075068A" w:rsidP="0088458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58B">
        <w:rPr>
          <w:rFonts w:ascii="Times New Roman" w:hAnsi="Times New Roman" w:cs="Times New Roman"/>
          <w:bCs/>
          <w:sz w:val="24"/>
          <w:szCs w:val="24"/>
        </w:rPr>
        <w:t>Wyposażenie i zasady bezpieczeństwa w gastronomii</w:t>
      </w:r>
    </w:p>
    <w:p w:rsidR="00C17BCC" w:rsidRPr="0088458B" w:rsidRDefault="00C17BCC" w:rsidP="0088458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360" w:lineRule="auto"/>
        <w:jc w:val="both"/>
        <w:rPr>
          <w:color w:val="000000"/>
        </w:rPr>
      </w:pPr>
      <w:r w:rsidRPr="0088458B">
        <w:rPr>
          <w:color w:val="000000"/>
        </w:rPr>
        <w:t>Zasady żywienia</w:t>
      </w:r>
    </w:p>
    <w:p w:rsidR="00C17BCC" w:rsidRPr="0088458B" w:rsidRDefault="00C17BCC" w:rsidP="0088458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360" w:lineRule="auto"/>
        <w:jc w:val="both"/>
        <w:rPr>
          <w:color w:val="000000"/>
        </w:rPr>
      </w:pPr>
      <w:r w:rsidRPr="0088458B">
        <w:rPr>
          <w:color w:val="000000"/>
        </w:rPr>
        <w:t>Usługi Gastronomiczne</w:t>
      </w:r>
    </w:p>
    <w:p w:rsidR="00C17BCC" w:rsidRPr="0088458B" w:rsidRDefault="00C17BCC" w:rsidP="0088458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360" w:lineRule="auto"/>
        <w:jc w:val="both"/>
        <w:rPr>
          <w:color w:val="000000"/>
        </w:rPr>
      </w:pPr>
      <w:r w:rsidRPr="0088458B">
        <w:rPr>
          <w:color w:val="000000"/>
        </w:rPr>
        <w:t>Technologia gastronomiczna</w:t>
      </w:r>
      <w:r w:rsidR="0075068A" w:rsidRPr="0088458B">
        <w:rPr>
          <w:color w:val="000000"/>
        </w:rPr>
        <w:t xml:space="preserve"> z </w:t>
      </w:r>
      <w:r w:rsidR="004B7C8F" w:rsidRPr="0088458B">
        <w:rPr>
          <w:color w:val="000000"/>
        </w:rPr>
        <w:t>towaroznawstwem</w:t>
      </w:r>
    </w:p>
    <w:p w:rsidR="00FA134B" w:rsidRPr="0088458B" w:rsidRDefault="00087E95" w:rsidP="0088458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360" w:lineRule="auto"/>
        <w:jc w:val="both"/>
        <w:rPr>
          <w:color w:val="000000"/>
        </w:rPr>
      </w:pPr>
      <w:r w:rsidRPr="0088458B">
        <w:rPr>
          <w:color w:val="000000"/>
        </w:rPr>
        <w:t>Organizacja produkcji gastronomicz</w:t>
      </w:r>
      <w:r w:rsidR="00552630" w:rsidRPr="0088458B">
        <w:rPr>
          <w:color w:val="000000"/>
        </w:rPr>
        <w:t>nej</w:t>
      </w:r>
    </w:p>
    <w:p w:rsidR="00FA134B" w:rsidRDefault="00FA134B" w:rsidP="00330394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  <w:rPr>
          <w:b/>
          <w:u w:val="single"/>
        </w:rPr>
      </w:pPr>
    </w:p>
    <w:p w:rsidR="00096182" w:rsidRPr="00330394" w:rsidRDefault="00096182" w:rsidP="00330394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  <w:rPr>
          <w:b/>
          <w:u w:val="single"/>
        </w:rPr>
      </w:pPr>
      <w:r w:rsidRPr="00330394">
        <w:rPr>
          <w:b/>
          <w:u w:val="single"/>
        </w:rPr>
        <w:t>Przedmiotowe ocenianie sporządzono w oparciu o:</w:t>
      </w:r>
    </w:p>
    <w:p w:rsidR="00096182" w:rsidRPr="00096182" w:rsidRDefault="00D323DE" w:rsidP="00EE2035">
      <w:pPr>
        <w:pStyle w:val="NormalnyWeb"/>
        <w:spacing w:before="0" w:beforeAutospacing="0" w:after="125" w:afterAutospacing="0" w:line="360" w:lineRule="auto"/>
        <w:ind w:left="188"/>
        <w:jc w:val="both"/>
        <w:textAlignment w:val="baseline"/>
      </w:pPr>
      <w:r>
        <w:t>Wewnątrzszkolny System</w:t>
      </w:r>
      <w:r w:rsidR="00096182">
        <w:t xml:space="preserve"> Oceniania</w:t>
      </w:r>
      <w:r w:rsidR="00330394">
        <w:t>,</w:t>
      </w:r>
    </w:p>
    <w:p w:rsidR="00096182" w:rsidRPr="00096182" w:rsidRDefault="00330394" w:rsidP="00EE2035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  <w:r>
        <w:t xml:space="preserve">   </w:t>
      </w:r>
      <w:r w:rsidR="00096182" w:rsidRPr="00096182">
        <w:t>Program nauczania dla zawodu Technik Żywienia i Usłu</w:t>
      </w:r>
      <w:r w:rsidR="00096182">
        <w:t xml:space="preserve">g Gastronomicznych </w:t>
      </w:r>
      <w:proofErr w:type="spellStart"/>
      <w:r w:rsidR="00096182">
        <w:t>KOWEZiU</w:t>
      </w:r>
      <w:proofErr w:type="spellEnd"/>
      <w:r w:rsidR="00096182">
        <w:t xml:space="preserve"> </w:t>
      </w:r>
      <w:r>
        <w:t>,</w:t>
      </w:r>
    </w:p>
    <w:p w:rsidR="0068228E" w:rsidRDefault="00096182" w:rsidP="00EE2035">
      <w:pPr>
        <w:pStyle w:val="NormalnyWeb"/>
        <w:spacing w:before="0" w:beforeAutospacing="0" w:after="125" w:afterAutospacing="0" w:line="360" w:lineRule="auto"/>
        <w:ind w:left="188"/>
        <w:jc w:val="both"/>
        <w:textAlignment w:val="baseline"/>
      </w:pPr>
      <w:r w:rsidRPr="00096182">
        <w:t xml:space="preserve">Rozporządzenie Ministra Edukacji Narodowej w sprawie warunków i sposobu oceniania, klasyfikowania i promowania uczniów i słuchaczy oraz przeprowadzania sprawdzianów </w:t>
      </w:r>
    </w:p>
    <w:p w:rsidR="00096182" w:rsidRPr="00096182" w:rsidRDefault="00096182" w:rsidP="00EE2035">
      <w:pPr>
        <w:pStyle w:val="NormalnyWeb"/>
        <w:spacing w:before="0" w:beforeAutospacing="0" w:after="125" w:afterAutospacing="0" w:line="360" w:lineRule="auto"/>
        <w:ind w:left="188"/>
        <w:jc w:val="both"/>
        <w:textAlignment w:val="baseline"/>
      </w:pPr>
      <w:r w:rsidRPr="00096182">
        <w:t>i egzaminów w szkołach publicznych</w:t>
      </w:r>
      <w:r w:rsidR="00330394">
        <w:t>.</w:t>
      </w:r>
    </w:p>
    <w:p w:rsidR="00096182" w:rsidRPr="00DC7C13" w:rsidRDefault="00096182" w:rsidP="00DC7C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FA134B">
        <w:rPr>
          <w:rFonts w:ascii="Times New Roman" w:hAnsi="Times New Roman" w:cs="Times New Roman"/>
        </w:rPr>
        <w:t> </w:t>
      </w:r>
      <w:r w:rsidR="00FA134B" w:rsidRPr="00FA134B">
        <w:rPr>
          <w:rFonts w:ascii="Times New Roman" w:hAnsi="Times New Roman" w:cs="Times New Roman"/>
        </w:rPr>
        <w:t>Przedmiotowy system oceniania z zasad żywienia (PSO)  jest zgodny z Ustawą o Systemie Oświaty – rozdział 3 a  oraz Statutem Zespołu Szkół Technicznych i Artystycznych w Lesku</w:t>
      </w:r>
      <w:r w:rsidR="00DC7C13">
        <w:rPr>
          <w:rFonts w:ascii="Times New Roman" w:hAnsi="Times New Roman" w:cs="Times New Roman"/>
        </w:rPr>
        <w:t>.</w:t>
      </w:r>
    </w:p>
    <w:p w:rsidR="00096182" w:rsidRPr="00096182" w:rsidRDefault="00096182" w:rsidP="00330394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  <w:r w:rsidRPr="00096182">
        <w:t xml:space="preserve">Ocenie podlegają umiejętności i wiedza określona programem nauczania: odpowiedź ustna, dyskusja, zadanie domowe, sprawdzian wiadomości, test, referat, praca w grupach, praca samodzielna, projekty i plany, praca pozalekcyjna, np. konkursy, olimpiady, koła zainteresowań oraz prezentacje indywidualne i grupowe, </w:t>
      </w:r>
      <w:r w:rsidR="0068228E">
        <w:t>prace projektowe, opracowanie oraz</w:t>
      </w:r>
      <w:r w:rsidRPr="00096182">
        <w:t xml:space="preserve"> wykonanie pomocy dydaktycznych, wytwory pracy własnej ucznia, sprawdzian</w:t>
      </w:r>
      <w:r w:rsidR="00FA134B">
        <w:t>,</w:t>
      </w:r>
      <w:r w:rsidRPr="00096182">
        <w:t xml:space="preserve"> wykonania pracy domowej, aktywność na zajęciach, zeszyt przedmiotowy.</w:t>
      </w:r>
    </w:p>
    <w:p w:rsidR="00096182" w:rsidRPr="00096182" w:rsidRDefault="00096182" w:rsidP="00330394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  <w:r w:rsidRPr="00330394">
        <w:rPr>
          <w:b/>
          <w:u w:val="single"/>
        </w:rPr>
        <w:t> Zasady sprawdzania osiągnięć i postępów uczniów:</w:t>
      </w:r>
      <w:r w:rsidRPr="00096182">
        <w:t xml:space="preserve"> Sprawdzanie osiągnięć i postępów uczniów cechuje: obiektywizm, indywidualizacja, konsekwencja, systematyczność, jawność. Każdy dział programowy kończy się pomiarem sumatywnym (test, sprawdzian wiadomości i umiejętności). Prace klasowe zapowiadane są co najmniej na tydzień wcześniej. Każda praca klasowa poprzedzona jest lekcją powtórzeniową, z podaniem kryteriów oceny i wymagań edukacyjnych, np. zasad punktacji. Sprawdzian z trzech ostatnich lekcji może odbywać się bez zapowiedzi i nie może trwać dłużej niż 15 minut. Termin oddawania prac pisemnych do 14 dni.</w:t>
      </w:r>
      <w:r w:rsidRPr="00F5224A">
        <w:rPr>
          <w:u w:val="single"/>
        </w:rPr>
        <w:t xml:space="preserve"> Uczeń może być nieprzygotowany do lekcji 2 razy lub 1 raz (</w:t>
      </w:r>
      <w:r w:rsidRPr="00096182">
        <w:t xml:space="preserve">gdy jest 1 godzina </w:t>
      </w:r>
      <w:r w:rsidRPr="00096182">
        <w:lastRenderedPageBreak/>
        <w:t>tygodniowo) w okresie, z wyjątkiem zapowiedzianych prac kontrolnych, jednak musi to zgłosić przed zajęciami. Nauczyciel odnotowuje ten fakt w dzienniku, nie ma to jednak wpływu na ocenę końcową. Zgłoszone przez ucznia nieprzygotowanie po wywołaniu go do odpowiedzi, pociąga za sobą wpisanie oceny niedostatecznej.</w:t>
      </w:r>
    </w:p>
    <w:p w:rsidR="00D63C15" w:rsidRDefault="00096182" w:rsidP="00330394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  <w:r w:rsidRPr="00330394">
        <w:rPr>
          <w:b/>
          <w:u w:val="single"/>
        </w:rPr>
        <w:t> Częstotliwość sprawdzania:</w:t>
      </w:r>
      <w:r w:rsidRPr="00096182">
        <w:t xml:space="preserve"> Jeżeli przedmiot realizowany jest 1 godz./tyg., ocenę śródroczną wystawia się z co najmniej trzech ocen cząstkowych (w tym jedna praca pisemna); jeżeli przedmiot realizowany jest przez 2 godz./tyg., ocenę śródroczną wystawia się z co najmniej czterech ocen cząstkowych (w tym jedna praca pisemna. Na każdej lekcji sprawdzane jest przygotowanie uczniów oraz zadane prace domowe.</w:t>
      </w:r>
      <w:r w:rsidR="00F5224A">
        <w:t xml:space="preserve"> Prace domowe podlegają ocenie lub wpisaniem „plusów” w sytuacji gdy uczeń wykazał chęci lecz praca nie mieści się w kryteriach ocen.</w:t>
      </w:r>
      <w:r w:rsidRPr="00096182">
        <w:t xml:space="preserve"> </w:t>
      </w:r>
      <w:r w:rsidR="00F5224A">
        <w:t xml:space="preserve"> Liczba plusów: na ocenę bardzo dobrą 5, na dobra 4, na dostateczną 3 na dopuszczająca 2. Uczeń może uzupełnić liczbę brakujących plusów do każdej oceny plusami z  aktywności lub kolejnych zadań. </w:t>
      </w:r>
    </w:p>
    <w:p w:rsidR="00096182" w:rsidRPr="00096182" w:rsidRDefault="00096182" w:rsidP="00330394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  <w:r w:rsidRPr="00096182">
        <w:t>Uczeń nieobecny usprawiedliwiony na pracy pisemnej, pisze ją w terminie ustalonym przez nauczyciela, czyli na kolejnej lekcji. W przypadku długotrwałej usprawiedliwionej nieobecności uczniowie zobowiązani są do uzupełnienia braków w ciągu 2 tygodni. Uczeń może poprawić niekorzystny wynik pracy pisemnej w ciągu 14 dni.</w:t>
      </w:r>
    </w:p>
    <w:p w:rsidR="005252D1" w:rsidRPr="00FA134B" w:rsidRDefault="00096182" w:rsidP="00FA134B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  <w:r w:rsidRPr="00096182">
        <w:t xml:space="preserve"> Uczniowie mający kłopoty ze zrozumieniem pewnych partii materiału, mogą korzystać z indywidualnych konsultacji. </w:t>
      </w:r>
    </w:p>
    <w:p w:rsidR="005252D1" w:rsidRPr="00DC7C13" w:rsidRDefault="005252D1" w:rsidP="00DC7C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7C13">
        <w:rPr>
          <w:rFonts w:ascii="Times New Roman" w:hAnsi="Times New Roman" w:cs="Times New Roman"/>
          <w:b/>
          <w:bCs/>
          <w:sz w:val="20"/>
          <w:szCs w:val="20"/>
        </w:rPr>
        <w:t>FORMY SPRAWDZANIA WIEDZY I UMIEJĘTNOŚCI WRAZ</w:t>
      </w:r>
    </w:p>
    <w:p w:rsidR="005252D1" w:rsidRPr="00DC7C13" w:rsidRDefault="005252D1" w:rsidP="00DC7C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7C13">
        <w:rPr>
          <w:rFonts w:ascii="Times New Roman" w:hAnsi="Times New Roman" w:cs="Times New Roman"/>
          <w:b/>
          <w:bCs/>
          <w:sz w:val="20"/>
          <w:szCs w:val="20"/>
        </w:rPr>
        <w:t>Z PRZYPORZĄDKOWANYMI WAGAMI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1"/>
        <w:gridCol w:w="3303"/>
      </w:tblGrid>
      <w:tr w:rsidR="005252D1" w:rsidRPr="00752892" w:rsidTr="00FA134B">
        <w:trPr>
          <w:trHeight w:val="569"/>
        </w:trPr>
        <w:tc>
          <w:tcPr>
            <w:tcW w:w="5661" w:type="dxa"/>
          </w:tcPr>
          <w:p w:rsidR="005252D1" w:rsidRPr="00752892" w:rsidRDefault="005252D1" w:rsidP="00367A1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-BoldMT"/>
                <w:b/>
                <w:bCs/>
              </w:rPr>
            </w:pPr>
            <w:r w:rsidRPr="00752892">
              <w:rPr>
                <w:rFonts w:ascii="Calibri" w:hAnsi="Calibri" w:cs="TimesNewRomanPS-BoldMT"/>
                <w:b/>
                <w:bCs/>
              </w:rPr>
              <w:t>Forma aktywności</w:t>
            </w:r>
          </w:p>
        </w:tc>
        <w:tc>
          <w:tcPr>
            <w:tcW w:w="3303" w:type="dxa"/>
          </w:tcPr>
          <w:p w:rsidR="005252D1" w:rsidRPr="00752892" w:rsidRDefault="005252D1" w:rsidP="00367A1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-BoldMT"/>
                <w:b/>
                <w:bCs/>
              </w:rPr>
            </w:pPr>
            <w:r w:rsidRPr="00752892">
              <w:rPr>
                <w:rFonts w:ascii="Calibri" w:hAnsi="Calibri" w:cs="TimesNewRomanPS-BoldMT"/>
                <w:b/>
                <w:bCs/>
              </w:rPr>
              <w:t>Waga</w:t>
            </w:r>
          </w:p>
        </w:tc>
      </w:tr>
      <w:tr w:rsidR="005252D1" w:rsidRPr="00752892" w:rsidTr="00FA134B">
        <w:trPr>
          <w:trHeight w:val="569"/>
        </w:trPr>
        <w:tc>
          <w:tcPr>
            <w:tcW w:w="5661" w:type="dxa"/>
          </w:tcPr>
          <w:p w:rsidR="005252D1" w:rsidRPr="00752892" w:rsidRDefault="005252D1" w:rsidP="00367A1B">
            <w:pPr>
              <w:autoSpaceDE w:val="0"/>
              <w:autoSpaceDN w:val="0"/>
              <w:adjustRightInd w:val="0"/>
              <w:rPr>
                <w:rFonts w:ascii="Calibri" w:hAnsi="Calibri" w:cs="TimesNewRomanPS-BoldMT"/>
                <w:bCs/>
              </w:rPr>
            </w:pPr>
            <w:r w:rsidRPr="00752892">
              <w:rPr>
                <w:rFonts w:ascii="Calibri" w:hAnsi="Calibri" w:cs="TimesNewRomanPS-BoldMT"/>
                <w:bCs/>
              </w:rPr>
              <w:t>Sprawdzian</w:t>
            </w:r>
          </w:p>
        </w:tc>
        <w:tc>
          <w:tcPr>
            <w:tcW w:w="3303" w:type="dxa"/>
          </w:tcPr>
          <w:p w:rsidR="005252D1" w:rsidRPr="00752892" w:rsidRDefault="005252D1" w:rsidP="00367A1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-BoldMT"/>
                <w:b/>
                <w:bCs/>
              </w:rPr>
            </w:pPr>
            <w:r w:rsidRPr="00752892">
              <w:rPr>
                <w:rFonts w:ascii="Calibri" w:hAnsi="Calibri" w:cs="TimesNewRomanPS-BoldMT"/>
                <w:b/>
                <w:bCs/>
              </w:rPr>
              <w:t>3</w:t>
            </w:r>
          </w:p>
        </w:tc>
      </w:tr>
      <w:tr w:rsidR="005252D1" w:rsidRPr="00752892" w:rsidTr="00FA134B">
        <w:trPr>
          <w:trHeight w:val="583"/>
        </w:trPr>
        <w:tc>
          <w:tcPr>
            <w:tcW w:w="5661" w:type="dxa"/>
          </w:tcPr>
          <w:p w:rsidR="005252D1" w:rsidRPr="00752892" w:rsidRDefault="005252D1" w:rsidP="00367A1B">
            <w:pPr>
              <w:autoSpaceDE w:val="0"/>
              <w:autoSpaceDN w:val="0"/>
              <w:adjustRightInd w:val="0"/>
              <w:rPr>
                <w:rFonts w:ascii="Calibri" w:hAnsi="Calibri" w:cs="TimesNewRomanPS-BoldMT"/>
                <w:bCs/>
              </w:rPr>
            </w:pPr>
            <w:r w:rsidRPr="00752892">
              <w:rPr>
                <w:rFonts w:ascii="Calibri" w:hAnsi="Calibri" w:cs="TimesNewRomanPS-BoldMT"/>
                <w:bCs/>
              </w:rPr>
              <w:t xml:space="preserve">Testy </w:t>
            </w:r>
            <w:r w:rsidR="0047688F">
              <w:rPr>
                <w:rFonts w:ascii="Calibri" w:hAnsi="Calibri" w:cs="TimesNewRomanPS-BoldMT"/>
                <w:bCs/>
              </w:rPr>
              <w:t>diagnostyczne oraz próbne egzaminy</w:t>
            </w:r>
          </w:p>
        </w:tc>
        <w:tc>
          <w:tcPr>
            <w:tcW w:w="3303" w:type="dxa"/>
          </w:tcPr>
          <w:p w:rsidR="005252D1" w:rsidRPr="00752892" w:rsidRDefault="005252D1" w:rsidP="00367A1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-BoldMT"/>
                <w:b/>
                <w:bCs/>
              </w:rPr>
            </w:pPr>
            <w:r w:rsidRPr="00752892">
              <w:rPr>
                <w:rFonts w:ascii="Calibri" w:hAnsi="Calibri" w:cs="TimesNewRomanPS-BoldMT"/>
                <w:b/>
                <w:bCs/>
              </w:rPr>
              <w:t>2</w:t>
            </w:r>
          </w:p>
        </w:tc>
      </w:tr>
      <w:tr w:rsidR="005252D1" w:rsidRPr="00752892" w:rsidTr="00FA134B">
        <w:trPr>
          <w:trHeight w:val="569"/>
        </w:trPr>
        <w:tc>
          <w:tcPr>
            <w:tcW w:w="5661" w:type="dxa"/>
          </w:tcPr>
          <w:p w:rsidR="005252D1" w:rsidRPr="00752892" w:rsidRDefault="005252D1" w:rsidP="00367A1B">
            <w:pPr>
              <w:autoSpaceDE w:val="0"/>
              <w:autoSpaceDN w:val="0"/>
              <w:adjustRightInd w:val="0"/>
              <w:rPr>
                <w:rFonts w:ascii="Calibri" w:hAnsi="Calibri" w:cs="TimesNewRomanPS-BoldMT"/>
                <w:bCs/>
              </w:rPr>
            </w:pPr>
            <w:r w:rsidRPr="00752892">
              <w:rPr>
                <w:rFonts w:ascii="Calibri" w:hAnsi="Calibri" w:cs="TimesNewRomanPS-BoldMT"/>
                <w:bCs/>
              </w:rPr>
              <w:t>Kartkówki</w:t>
            </w:r>
          </w:p>
        </w:tc>
        <w:tc>
          <w:tcPr>
            <w:tcW w:w="3303" w:type="dxa"/>
          </w:tcPr>
          <w:p w:rsidR="005252D1" w:rsidRPr="00752892" w:rsidRDefault="0047688F" w:rsidP="00367A1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-BoldMT"/>
                <w:b/>
                <w:bCs/>
              </w:rPr>
            </w:pPr>
            <w:r>
              <w:rPr>
                <w:rFonts w:ascii="Calibri" w:hAnsi="Calibri" w:cs="TimesNewRomanPS-BoldMT"/>
                <w:b/>
                <w:bCs/>
              </w:rPr>
              <w:t>1</w:t>
            </w:r>
          </w:p>
        </w:tc>
      </w:tr>
      <w:tr w:rsidR="005252D1" w:rsidRPr="00752892" w:rsidTr="00FA134B">
        <w:trPr>
          <w:trHeight w:val="569"/>
        </w:trPr>
        <w:tc>
          <w:tcPr>
            <w:tcW w:w="5661" w:type="dxa"/>
          </w:tcPr>
          <w:p w:rsidR="005252D1" w:rsidRPr="00752892" w:rsidRDefault="005252D1" w:rsidP="00367A1B">
            <w:pPr>
              <w:autoSpaceDE w:val="0"/>
              <w:autoSpaceDN w:val="0"/>
              <w:adjustRightInd w:val="0"/>
              <w:rPr>
                <w:rFonts w:ascii="Calibri" w:hAnsi="Calibri" w:cs="TimesNewRomanPS-BoldMT"/>
                <w:bCs/>
              </w:rPr>
            </w:pPr>
            <w:r w:rsidRPr="00752892">
              <w:rPr>
                <w:rFonts w:ascii="Calibri" w:hAnsi="Calibri" w:cs="TimesNewRomanPS-BoldMT"/>
                <w:bCs/>
              </w:rPr>
              <w:t>Zadania domowe, prace długoterminowe</w:t>
            </w:r>
          </w:p>
        </w:tc>
        <w:tc>
          <w:tcPr>
            <w:tcW w:w="3303" w:type="dxa"/>
          </w:tcPr>
          <w:p w:rsidR="005252D1" w:rsidRPr="00752892" w:rsidRDefault="005252D1" w:rsidP="00367A1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-BoldMT"/>
                <w:b/>
                <w:bCs/>
              </w:rPr>
            </w:pPr>
            <w:r w:rsidRPr="00752892">
              <w:rPr>
                <w:rFonts w:ascii="Calibri" w:hAnsi="Calibri" w:cs="TimesNewRomanPS-BoldMT"/>
                <w:b/>
                <w:bCs/>
              </w:rPr>
              <w:t>1</w:t>
            </w:r>
          </w:p>
        </w:tc>
      </w:tr>
      <w:tr w:rsidR="005252D1" w:rsidRPr="00752892" w:rsidTr="00FA134B">
        <w:trPr>
          <w:trHeight w:val="569"/>
        </w:trPr>
        <w:tc>
          <w:tcPr>
            <w:tcW w:w="5661" w:type="dxa"/>
          </w:tcPr>
          <w:p w:rsidR="005252D1" w:rsidRPr="00752892" w:rsidRDefault="005252D1" w:rsidP="00367A1B">
            <w:pPr>
              <w:autoSpaceDE w:val="0"/>
              <w:autoSpaceDN w:val="0"/>
              <w:adjustRightInd w:val="0"/>
              <w:rPr>
                <w:rFonts w:ascii="Calibri" w:hAnsi="Calibri" w:cs="TimesNewRomanPS-BoldMT"/>
                <w:bCs/>
              </w:rPr>
            </w:pPr>
            <w:r w:rsidRPr="00752892">
              <w:rPr>
                <w:rFonts w:ascii="Calibri" w:hAnsi="Calibri" w:cs="TimesNewRomanPS-BoldMT"/>
                <w:bCs/>
              </w:rPr>
              <w:t>Odpowiedzi ustne</w:t>
            </w:r>
          </w:p>
        </w:tc>
        <w:tc>
          <w:tcPr>
            <w:tcW w:w="3303" w:type="dxa"/>
          </w:tcPr>
          <w:p w:rsidR="005252D1" w:rsidRPr="00752892" w:rsidRDefault="005252D1" w:rsidP="00367A1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-BoldMT"/>
                <w:b/>
                <w:bCs/>
              </w:rPr>
            </w:pPr>
            <w:r w:rsidRPr="00752892">
              <w:rPr>
                <w:rFonts w:ascii="Calibri" w:hAnsi="Calibri" w:cs="TimesNewRomanPS-BoldMT"/>
                <w:b/>
                <w:bCs/>
              </w:rPr>
              <w:t>1</w:t>
            </w:r>
          </w:p>
        </w:tc>
      </w:tr>
      <w:tr w:rsidR="005252D1" w:rsidRPr="00752892" w:rsidTr="00FA134B">
        <w:trPr>
          <w:trHeight w:val="583"/>
        </w:trPr>
        <w:tc>
          <w:tcPr>
            <w:tcW w:w="5661" w:type="dxa"/>
          </w:tcPr>
          <w:p w:rsidR="005252D1" w:rsidRPr="00752892" w:rsidRDefault="005252D1" w:rsidP="00367A1B">
            <w:pPr>
              <w:autoSpaceDE w:val="0"/>
              <w:autoSpaceDN w:val="0"/>
              <w:adjustRightInd w:val="0"/>
              <w:rPr>
                <w:rFonts w:ascii="Calibri" w:hAnsi="Calibri" w:cs="TimesNewRomanPS-BoldMT"/>
                <w:bCs/>
              </w:rPr>
            </w:pPr>
            <w:r w:rsidRPr="00752892">
              <w:rPr>
                <w:rFonts w:ascii="Calibri" w:hAnsi="Calibri" w:cs="TimesNewRomanPS-BoldMT"/>
                <w:bCs/>
              </w:rPr>
              <w:t>Aktywność</w:t>
            </w:r>
          </w:p>
        </w:tc>
        <w:tc>
          <w:tcPr>
            <w:tcW w:w="3303" w:type="dxa"/>
          </w:tcPr>
          <w:p w:rsidR="005252D1" w:rsidRPr="00752892" w:rsidRDefault="005252D1" w:rsidP="00367A1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-BoldMT"/>
                <w:b/>
                <w:bCs/>
              </w:rPr>
            </w:pPr>
            <w:r w:rsidRPr="00752892">
              <w:rPr>
                <w:rFonts w:ascii="Calibri" w:hAnsi="Calibri" w:cs="TimesNewRomanPS-BoldMT"/>
                <w:b/>
                <w:bCs/>
              </w:rPr>
              <w:t>1</w:t>
            </w:r>
          </w:p>
        </w:tc>
      </w:tr>
      <w:tr w:rsidR="005252D1" w:rsidRPr="00752892" w:rsidTr="00FA134B">
        <w:trPr>
          <w:trHeight w:val="583"/>
        </w:trPr>
        <w:tc>
          <w:tcPr>
            <w:tcW w:w="5661" w:type="dxa"/>
          </w:tcPr>
          <w:p w:rsidR="005252D1" w:rsidRPr="00752892" w:rsidRDefault="005252D1" w:rsidP="00367A1B">
            <w:pPr>
              <w:autoSpaceDE w:val="0"/>
              <w:autoSpaceDN w:val="0"/>
              <w:adjustRightInd w:val="0"/>
              <w:rPr>
                <w:rFonts w:ascii="Calibri" w:hAnsi="Calibri" w:cs="TimesNewRomanPS-BoldMT"/>
                <w:bCs/>
              </w:rPr>
            </w:pPr>
            <w:r>
              <w:rPr>
                <w:rFonts w:ascii="Calibri" w:hAnsi="Calibri" w:cs="TimesNewRomanPS-BoldMT"/>
                <w:bCs/>
              </w:rPr>
              <w:t>Konkursy</w:t>
            </w:r>
          </w:p>
        </w:tc>
        <w:tc>
          <w:tcPr>
            <w:tcW w:w="3303" w:type="dxa"/>
          </w:tcPr>
          <w:p w:rsidR="005252D1" w:rsidRPr="00752892" w:rsidRDefault="005252D1" w:rsidP="00367A1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PS-BoldMT"/>
                <w:b/>
                <w:bCs/>
              </w:rPr>
            </w:pPr>
            <w:r>
              <w:rPr>
                <w:rFonts w:ascii="Calibri" w:hAnsi="Calibri" w:cs="TimesNewRomanPS-BoldMT"/>
                <w:b/>
                <w:bCs/>
              </w:rPr>
              <w:t>1</w:t>
            </w:r>
          </w:p>
        </w:tc>
      </w:tr>
    </w:tbl>
    <w:p w:rsidR="005252D1" w:rsidRDefault="005252D1" w:rsidP="00330394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</w:p>
    <w:p w:rsidR="00FA134B" w:rsidRDefault="00FA134B" w:rsidP="005F3496">
      <w:pPr>
        <w:tabs>
          <w:tab w:val="left" w:pos="600"/>
          <w:tab w:val="left" w:pos="1200"/>
        </w:tabs>
        <w:jc w:val="both"/>
        <w:rPr>
          <w:rFonts w:ascii="Calibri" w:hAnsi="Calibri"/>
          <w:b/>
        </w:rPr>
      </w:pPr>
    </w:p>
    <w:p w:rsidR="005F3496" w:rsidRPr="0047688F" w:rsidRDefault="005F3496" w:rsidP="005F3496">
      <w:pPr>
        <w:tabs>
          <w:tab w:val="left" w:pos="600"/>
          <w:tab w:val="left" w:pos="1200"/>
        </w:tabs>
        <w:jc w:val="both"/>
        <w:rPr>
          <w:rFonts w:ascii="Times New Roman" w:hAnsi="Times New Roman" w:cs="Times New Roman"/>
          <w:b/>
        </w:rPr>
      </w:pPr>
      <w:r w:rsidRPr="0047688F">
        <w:rPr>
          <w:rFonts w:ascii="Times New Roman" w:hAnsi="Times New Roman" w:cs="Times New Roman"/>
          <w:b/>
        </w:rPr>
        <w:t xml:space="preserve">Przy ocenianiu form pisemnych </w:t>
      </w:r>
      <w:r w:rsidRPr="0047688F">
        <w:rPr>
          <w:rFonts w:ascii="Times New Roman" w:hAnsi="Times New Roman" w:cs="Times New Roman"/>
        </w:rPr>
        <w:t>stosuje się kryterium punktowe przeliczając na ocenę szkolną według poniższej tabeli:</w:t>
      </w:r>
    </w:p>
    <w:tbl>
      <w:tblPr>
        <w:tblpPr w:leftFromText="141" w:rightFromText="141" w:vertAnchor="text" w:horzAnchor="page" w:tblpX="2972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1920"/>
      </w:tblGrid>
      <w:tr w:rsidR="005F3496" w:rsidRPr="00532DEF" w:rsidTr="00367A1B">
        <w:trPr>
          <w:trHeight w:val="355"/>
        </w:trPr>
        <w:tc>
          <w:tcPr>
            <w:tcW w:w="3948" w:type="dxa"/>
            <w:vAlign w:val="center"/>
          </w:tcPr>
          <w:p w:rsidR="005F3496" w:rsidRPr="00532DEF" w:rsidRDefault="005F3496" w:rsidP="00367A1B">
            <w:pPr>
              <w:jc w:val="both"/>
              <w:rPr>
                <w:rFonts w:ascii="Calibri" w:hAnsi="Calibri"/>
                <w:b/>
                <w:bCs/>
              </w:rPr>
            </w:pPr>
            <w:r w:rsidRPr="00532DEF">
              <w:rPr>
                <w:rFonts w:ascii="Calibri" w:hAnsi="Calibri"/>
                <w:b/>
                <w:bCs/>
              </w:rPr>
              <w:t>Procent, maksymalna ilość punktów</w:t>
            </w:r>
          </w:p>
        </w:tc>
        <w:tc>
          <w:tcPr>
            <w:tcW w:w="1920" w:type="dxa"/>
            <w:vAlign w:val="center"/>
          </w:tcPr>
          <w:p w:rsidR="005F3496" w:rsidRPr="00532DEF" w:rsidRDefault="005F3496" w:rsidP="00367A1B">
            <w:pPr>
              <w:jc w:val="both"/>
              <w:rPr>
                <w:rFonts w:ascii="Calibri" w:hAnsi="Calibri"/>
                <w:b/>
                <w:bCs/>
              </w:rPr>
            </w:pPr>
            <w:r w:rsidRPr="00532DEF">
              <w:rPr>
                <w:rFonts w:ascii="Calibri" w:hAnsi="Calibri"/>
                <w:b/>
                <w:bCs/>
              </w:rPr>
              <w:t>Ocena</w:t>
            </w:r>
          </w:p>
        </w:tc>
      </w:tr>
      <w:tr w:rsidR="005F3496" w:rsidRPr="00532DEF" w:rsidTr="00367A1B">
        <w:trPr>
          <w:trHeight w:val="274"/>
        </w:trPr>
        <w:tc>
          <w:tcPr>
            <w:tcW w:w="3948" w:type="dxa"/>
          </w:tcPr>
          <w:p w:rsidR="005F3496" w:rsidRPr="00532DEF" w:rsidRDefault="005F3496" w:rsidP="00367A1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– 29</w:t>
            </w:r>
            <w:r w:rsidRPr="00532DEF">
              <w:rPr>
                <w:rFonts w:ascii="Calibri" w:hAnsi="Calibri"/>
              </w:rPr>
              <w:t xml:space="preserve"> %</w:t>
            </w:r>
          </w:p>
        </w:tc>
        <w:tc>
          <w:tcPr>
            <w:tcW w:w="1920" w:type="dxa"/>
          </w:tcPr>
          <w:p w:rsidR="005F3496" w:rsidRPr="00532DEF" w:rsidRDefault="005F3496" w:rsidP="00367A1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Niedostateczny</w:t>
            </w:r>
          </w:p>
        </w:tc>
      </w:tr>
      <w:tr w:rsidR="005F3496" w:rsidRPr="00532DEF" w:rsidTr="00367A1B">
        <w:trPr>
          <w:trHeight w:val="275"/>
        </w:trPr>
        <w:tc>
          <w:tcPr>
            <w:tcW w:w="3948" w:type="dxa"/>
          </w:tcPr>
          <w:p w:rsidR="005F3496" w:rsidRPr="00532DEF" w:rsidRDefault="005F3496" w:rsidP="00367A1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Pr="00532DEF">
              <w:rPr>
                <w:rFonts w:ascii="Calibri" w:hAnsi="Calibri"/>
              </w:rPr>
              <w:t xml:space="preserve"> – 49 %</w:t>
            </w:r>
          </w:p>
        </w:tc>
        <w:tc>
          <w:tcPr>
            <w:tcW w:w="1920" w:type="dxa"/>
          </w:tcPr>
          <w:p w:rsidR="005F3496" w:rsidRPr="00532DEF" w:rsidRDefault="005F3496" w:rsidP="00367A1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Dopuszczający</w:t>
            </w:r>
          </w:p>
        </w:tc>
      </w:tr>
      <w:tr w:rsidR="005F3496" w:rsidRPr="00532DEF" w:rsidTr="00367A1B">
        <w:trPr>
          <w:trHeight w:val="275"/>
        </w:trPr>
        <w:tc>
          <w:tcPr>
            <w:tcW w:w="3948" w:type="dxa"/>
          </w:tcPr>
          <w:p w:rsidR="005F3496" w:rsidRPr="00532DEF" w:rsidRDefault="00FC6385" w:rsidP="00367A1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 – 74</w:t>
            </w:r>
            <w:r w:rsidR="005F3496" w:rsidRPr="00532DEF">
              <w:rPr>
                <w:rFonts w:ascii="Calibri" w:hAnsi="Calibri"/>
              </w:rPr>
              <w:t xml:space="preserve"> %</w:t>
            </w:r>
          </w:p>
        </w:tc>
        <w:tc>
          <w:tcPr>
            <w:tcW w:w="1920" w:type="dxa"/>
          </w:tcPr>
          <w:p w:rsidR="005F3496" w:rsidRPr="00532DEF" w:rsidRDefault="005F3496" w:rsidP="00367A1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Dostateczny</w:t>
            </w:r>
          </w:p>
        </w:tc>
      </w:tr>
      <w:tr w:rsidR="005F3496" w:rsidRPr="00532DEF" w:rsidTr="00367A1B">
        <w:trPr>
          <w:trHeight w:val="274"/>
        </w:trPr>
        <w:tc>
          <w:tcPr>
            <w:tcW w:w="3948" w:type="dxa"/>
          </w:tcPr>
          <w:p w:rsidR="005F3496" w:rsidRPr="00532DEF" w:rsidRDefault="004046FB" w:rsidP="00367A1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  <w:r w:rsidR="005F3496" w:rsidRPr="00532DEF">
              <w:rPr>
                <w:rFonts w:ascii="Calibri" w:hAnsi="Calibri"/>
              </w:rPr>
              <w:t xml:space="preserve"> – 89 %</w:t>
            </w:r>
          </w:p>
        </w:tc>
        <w:tc>
          <w:tcPr>
            <w:tcW w:w="1920" w:type="dxa"/>
          </w:tcPr>
          <w:p w:rsidR="005F3496" w:rsidRPr="00532DEF" w:rsidRDefault="005F3496" w:rsidP="00367A1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Dobry</w:t>
            </w:r>
          </w:p>
        </w:tc>
      </w:tr>
      <w:tr w:rsidR="005F3496" w:rsidRPr="00532DEF" w:rsidTr="00367A1B">
        <w:trPr>
          <w:trHeight w:val="275"/>
        </w:trPr>
        <w:tc>
          <w:tcPr>
            <w:tcW w:w="3948" w:type="dxa"/>
          </w:tcPr>
          <w:p w:rsidR="005F3496" w:rsidRPr="00532DEF" w:rsidRDefault="005F3496" w:rsidP="00367A1B">
            <w:pPr>
              <w:jc w:val="both"/>
              <w:rPr>
                <w:rFonts w:ascii="Calibri" w:hAnsi="Calibri"/>
              </w:rPr>
            </w:pPr>
            <w:r w:rsidRPr="00532DEF">
              <w:rPr>
                <w:rFonts w:ascii="Calibri" w:hAnsi="Calibri"/>
              </w:rPr>
              <w:t>90 – 100 %</w:t>
            </w:r>
          </w:p>
        </w:tc>
        <w:tc>
          <w:tcPr>
            <w:tcW w:w="1920" w:type="dxa"/>
          </w:tcPr>
          <w:p w:rsidR="005F3496" w:rsidRPr="00532DEF" w:rsidRDefault="005F3496" w:rsidP="00367A1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Bardzo dobry</w:t>
            </w:r>
          </w:p>
        </w:tc>
      </w:tr>
      <w:tr w:rsidR="005F3496" w:rsidRPr="00532DEF" w:rsidTr="00367A1B">
        <w:trPr>
          <w:trHeight w:val="275"/>
        </w:trPr>
        <w:tc>
          <w:tcPr>
            <w:tcW w:w="3948" w:type="dxa"/>
          </w:tcPr>
          <w:p w:rsidR="005F3496" w:rsidRPr="00532DEF" w:rsidRDefault="005F3496" w:rsidP="00367A1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100% </w:t>
            </w:r>
            <w:r w:rsidRPr="00532DEF">
              <w:rPr>
                <w:rFonts w:ascii="Calibri" w:hAnsi="Calibri"/>
              </w:rPr>
              <w:t>+ zadanie dodatkowe</w:t>
            </w:r>
          </w:p>
        </w:tc>
        <w:tc>
          <w:tcPr>
            <w:tcW w:w="1920" w:type="dxa"/>
          </w:tcPr>
          <w:p w:rsidR="005F3496" w:rsidRPr="00532DEF" w:rsidRDefault="005F3496" w:rsidP="00367A1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Celujący</w:t>
            </w:r>
          </w:p>
        </w:tc>
      </w:tr>
    </w:tbl>
    <w:p w:rsidR="005F3496" w:rsidRPr="00532DEF" w:rsidRDefault="005F3496" w:rsidP="005F3496">
      <w:pPr>
        <w:ind w:left="1200"/>
        <w:jc w:val="both"/>
        <w:rPr>
          <w:rFonts w:ascii="Calibri" w:hAnsi="Calibri"/>
        </w:rPr>
      </w:pPr>
    </w:p>
    <w:p w:rsidR="005F3496" w:rsidRPr="00532DEF" w:rsidRDefault="005F3496" w:rsidP="005F3496">
      <w:pPr>
        <w:ind w:left="1200"/>
        <w:jc w:val="both"/>
        <w:rPr>
          <w:rFonts w:ascii="Calibri" w:hAnsi="Calibri"/>
        </w:rPr>
      </w:pPr>
    </w:p>
    <w:p w:rsidR="005F3496" w:rsidRPr="00096182" w:rsidRDefault="005F3496" w:rsidP="005F3496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</w:p>
    <w:p w:rsidR="005252D1" w:rsidRDefault="005252D1" w:rsidP="00330394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</w:p>
    <w:p w:rsidR="005252D1" w:rsidRDefault="005252D1" w:rsidP="00330394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</w:p>
    <w:p w:rsidR="005F3496" w:rsidRDefault="005F3496" w:rsidP="00330394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</w:p>
    <w:p w:rsidR="005F3496" w:rsidRDefault="005F3496" w:rsidP="00330394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</w:p>
    <w:p w:rsidR="00552630" w:rsidRDefault="00552630" w:rsidP="00330394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</w:p>
    <w:p w:rsidR="00552630" w:rsidRDefault="00552630" w:rsidP="00330394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  <w:r>
        <w:t>Przy ocenianiu prac w formie pisemnej/testowej/praktycznej stosuje się następujące kryterium:</w:t>
      </w:r>
    </w:p>
    <w:tbl>
      <w:tblPr>
        <w:tblStyle w:val="Tabela-Siatka"/>
        <w:tblW w:w="8455" w:type="dxa"/>
        <w:tblInd w:w="867" w:type="dxa"/>
        <w:tblLayout w:type="fixed"/>
        <w:tblLook w:val="04A0"/>
      </w:tblPr>
      <w:tblGrid>
        <w:gridCol w:w="3033"/>
        <w:gridCol w:w="1737"/>
        <w:gridCol w:w="1842"/>
        <w:gridCol w:w="1843"/>
      </w:tblGrid>
      <w:tr w:rsidR="00552630" w:rsidRPr="00552630" w:rsidTr="005F4810">
        <w:trPr>
          <w:trHeight w:val="579"/>
        </w:trPr>
        <w:tc>
          <w:tcPr>
            <w:tcW w:w="3033" w:type="dxa"/>
          </w:tcPr>
          <w:p w:rsidR="00552630" w:rsidRPr="00552630" w:rsidRDefault="00552630" w:rsidP="00330394">
            <w:pPr>
              <w:pStyle w:val="NormalnyWeb"/>
              <w:spacing w:before="0" w:beforeAutospacing="0" w:after="125" w:afterAutospacing="0" w:line="360" w:lineRule="auto"/>
              <w:jc w:val="both"/>
              <w:textAlignment w:val="baseline"/>
              <w:rPr>
                <w:b/>
              </w:rPr>
            </w:pPr>
            <w:r w:rsidRPr="00552630">
              <w:rPr>
                <w:b/>
              </w:rPr>
              <w:t xml:space="preserve">           Prace pisemne/testy</w:t>
            </w:r>
          </w:p>
        </w:tc>
        <w:tc>
          <w:tcPr>
            <w:tcW w:w="1737" w:type="dxa"/>
          </w:tcPr>
          <w:p w:rsidR="00552630" w:rsidRPr="00552630" w:rsidRDefault="00552630" w:rsidP="00330394">
            <w:pPr>
              <w:pStyle w:val="NormalnyWeb"/>
              <w:spacing w:before="0" w:beforeAutospacing="0" w:after="125" w:afterAutospacing="0"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1842" w:type="dxa"/>
          </w:tcPr>
          <w:p w:rsidR="00552630" w:rsidRPr="00552630" w:rsidRDefault="00552630" w:rsidP="00330394">
            <w:pPr>
              <w:pStyle w:val="NormalnyWeb"/>
              <w:spacing w:before="0" w:beforeAutospacing="0" w:after="125" w:afterAutospacing="0" w:line="360" w:lineRule="auto"/>
              <w:jc w:val="both"/>
              <w:textAlignment w:val="baseline"/>
              <w:rPr>
                <w:b/>
              </w:rPr>
            </w:pPr>
            <w:r w:rsidRPr="00552630">
              <w:rPr>
                <w:b/>
              </w:rPr>
              <w:t>Prace praktyczne</w:t>
            </w:r>
          </w:p>
        </w:tc>
        <w:tc>
          <w:tcPr>
            <w:tcW w:w="1843" w:type="dxa"/>
          </w:tcPr>
          <w:p w:rsidR="00552630" w:rsidRPr="00552630" w:rsidRDefault="00552630" w:rsidP="00DC1AAE">
            <w:pPr>
              <w:pStyle w:val="NormalnyWeb"/>
              <w:spacing w:before="0" w:beforeAutospacing="0" w:after="125" w:afterAutospacing="0" w:line="360" w:lineRule="auto"/>
              <w:textAlignment w:val="baseline"/>
              <w:rPr>
                <w:b/>
              </w:rPr>
            </w:pPr>
          </w:p>
        </w:tc>
      </w:tr>
      <w:tr w:rsidR="00552630" w:rsidTr="005F4810">
        <w:trPr>
          <w:trHeight w:val="579"/>
        </w:trPr>
        <w:tc>
          <w:tcPr>
            <w:tcW w:w="3033" w:type="dxa"/>
          </w:tcPr>
          <w:p w:rsidR="00552630" w:rsidRDefault="00552630" w:rsidP="00552630">
            <w:pPr>
              <w:pStyle w:val="NormalnyWeb"/>
              <w:spacing w:before="0" w:beforeAutospacing="0" w:after="125" w:afterAutospacing="0" w:line="360" w:lineRule="auto"/>
              <w:textAlignment w:val="baseline"/>
            </w:pPr>
            <w:r>
              <w:t>Ilość punktów w procentach(%)</w:t>
            </w:r>
          </w:p>
        </w:tc>
        <w:tc>
          <w:tcPr>
            <w:tcW w:w="1737" w:type="dxa"/>
          </w:tcPr>
          <w:p w:rsidR="00552630" w:rsidRDefault="00552630" w:rsidP="00330394">
            <w:pPr>
              <w:pStyle w:val="NormalnyWeb"/>
              <w:spacing w:before="0" w:beforeAutospacing="0" w:after="125" w:afterAutospacing="0" w:line="360" w:lineRule="auto"/>
              <w:jc w:val="both"/>
              <w:textAlignment w:val="baseline"/>
            </w:pPr>
            <w:r>
              <w:t>Ocena</w:t>
            </w:r>
          </w:p>
        </w:tc>
        <w:tc>
          <w:tcPr>
            <w:tcW w:w="1842" w:type="dxa"/>
          </w:tcPr>
          <w:p w:rsidR="00552630" w:rsidRDefault="00552630" w:rsidP="00330394">
            <w:pPr>
              <w:pStyle w:val="NormalnyWeb"/>
              <w:spacing w:before="0" w:beforeAutospacing="0" w:after="125" w:afterAutospacing="0" w:line="360" w:lineRule="auto"/>
              <w:jc w:val="both"/>
              <w:textAlignment w:val="baseline"/>
            </w:pPr>
            <w:r>
              <w:t>Ilość punktów w procentach(%)</w:t>
            </w:r>
          </w:p>
        </w:tc>
        <w:tc>
          <w:tcPr>
            <w:tcW w:w="1843" w:type="dxa"/>
          </w:tcPr>
          <w:p w:rsidR="00552630" w:rsidRDefault="00552630" w:rsidP="00DC1AAE">
            <w:pPr>
              <w:pStyle w:val="NormalnyWeb"/>
              <w:spacing w:before="0" w:beforeAutospacing="0" w:after="125" w:afterAutospacing="0" w:line="360" w:lineRule="auto"/>
              <w:textAlignment w:val="baseline"/>
            </w:pPr>
            <w:r>
              <w:t>Ocena</w:t>
            </w:r>
          </w:p>
        </w:tc>
      </w:tr>
      <w:tr w:rsidR="00552630" w:rsidTr="005F4810">
        <w:trPr>
          <w:trHeight w:val="579"/>
        </w:trPr>
        <w:tc>
          <w:tcPr>
            <w:tcW w:w="3033" w:type="dxa"/>
          </w:tcPr>
          <w:p w:rsidR="00552630" w:rsidRDefault="007C283C" w:rsidP="00330394">
            <w:pPr>
              <w:pStyle w:val="NormalnyWeb"/>
              <w:spacing w:before="0" w:beforeAutospacing="0" w:after="125" w:afterAutospacing="0" w:line="360" w:lineRule="auto"/>
              <w:jc w:val="both"/>
              <w:textAlignment w:val="baseline"/>
            </w:pPr>
            <w:r>
              <w:t>90-100</w:t>
            </w:r>
          </w:p>
        </w:tc>
        <w:tc>
          <w:tcPr>
            <w:tcW w:w="1737" w:type="dxa"/>
          </w:tcPr>
          <w:p w:rsidR="00552630" w:rsidRDefault="007C283C" w:rsidP="00330394">
            <w:pPr>
              <w:pStyle w:val="NormalnyWeb"/>
              <w:spacing w:before="0" w:beforeAutospacing="0" w:after="125" w:afterAutospacing="0" w:line="360" w:lineRule="auto"/>
              <w:jc w:val="both"/>
              <w:textAlignment w:val="baseline"/>
            </w:pPr>
            <w:r>
              <w:t>bardzo dobry</w:t>
            </w:r>
          </w:p>
        </w:tc>
        <w:tc>
          <w:tcPr>
            <w:tcW w:w="1842" w:type="dxa"/>
          </w:tcPr>
          <w:p w:rsidR="00552630" w:rsidRDefault="007C283C" w:rsidP="00330394">
            <w:pPr>
              <w:pStyle w:val="NormalnyWeb"/>
              <w:spacing w:before="0" w:beforeAutospacing="0" w:after="125" w:afterAutospacing="0" w:line="360" w:lineRule="auto"/>
              <w:jc w:val="both"/>
              <w:textAlignment w:val="baseline"/>
            </w:pPr>
            <w:r>
              <w:t>95-100</w:t>
            </w:r>
          </w:p>
        </w:tc>
        <w:tc>
          <w:tcPr>
            <w:tcW w:w="1843" w:type="dxa"/>
          </w:tcPr>
          <w:p w:rsidR="00552630" w:rsidRDefault="007C283C" w:rsidP="00DC1AAE">
            <w:pPr>
              <w:pStyle w:val="NormalnyWeb"/>
              <w:spacing w:before="0" w:beforeAutospacing="0" w:after="125" w:afterAutospacing="0" w:line="360" w:lineRule="auto"/>
              <w:textAlignment w:val="baseline"/>
            </w:pPr>
            <w:r>
              <w:t>bardzo dobry</w:t>
            </w:r>
          </w:p>
        </w:tc>
      </w:tr>
      <w:tr w:rsidR="007C283C" w:rsidTr="005F4810">
        <w:trPr>
          <w:trHeight w:val="579"/>
        </w:trPr>
        <w:tc>
          <w:tcPr>
            <w:tcW w:w="3033" w:type="dxa"/>
          </w:tcPr>
          <w:p w:rsidR="007C283C" w:rsidRDefault="005F4810" w:rsidP="00330394">
            <w:pPr>
              <w:pStyle w:val="NormalnyWeb"/>
              <w:spacing w:before="0" w:beforeAutospacing="0" w:after="125" w:afterAutospacing="0" w:line="360" w:lineRule="auto"/>
              <w:jc w:val="both"/>
              <w:textAlignment w:val="baseline"/>
            </w:pPr>
            <w:r>
              <w:t>80-89</w:t>
            </w:r>
          </w:p>
        </w:tc>
        <w:tc>
          <w:tcPr>
            <w:tcW w:w="1737" w:type="dxa"/>
          </w:tcPr>
          <w:p w:rsidR="007C283C" w:rsidRDefault="005F4810" w:rsidP="00330394">
            <w:pPr>
              <w:pStyle w:val="NormalnyWeb"/>
              <w:spacing w:before="0" w:beforeAutospacing="0" w:after="125" w:afterAutospacing="0" w:line="360" w:lineRule="auto"/>
              <w:jc w:val="both"/>
              <w:textAlignment w:val="baseline"/>
            </w:pPr>
            <w:r>
              <w:t>dobry</w:t>
            </w:r>
          </w:p>
        </w:tc>
        <w:tc>
          <w:tcPr>
            <w:tcW w:w="1842" w:type="dxa"/>
          </w:tcPr>
          <w:p w:rsidR="007C283C" w:rsidRDefault="005F4810" w:rsidP="00330394">
            <w:pPr>
              <w:pStyle w:val="NormalnyWeb"/>
              <w:spacing w:before="0" w:beforeAutospacing="0" w:after="125" w:afterAutospacing="0" w:line="360" w:lineRule="auto"/>
              <w:jc w:val="both"/>
              <w:textAlignment w:val="baseline"/>
            </w:pPr>
            <w:r>
              <w:t>90-94</w:t>
            </w:r>
          </w:p>
        </w:tc>
        <w:tc>
          <w:tcPr>
            <w:tcW w:w="1843" w:type="dxa"/>
          </w:tcPr>
          <w:p w:rsidR="007C283C" w:rsidRDefault="005F4810" w:rsidP="00DC1AAE">
            <w:pPr>
              <w:pStyle w:val="NormalnyWeb"/>
              <w:spacing w:before="0" w:beforeAutospacing="0" w:after="125" w:afterAutospacing="0" w:line="360" w:lineRule="auto"/>
              <w:textAlignment w:val="baseline"/>
            </w:pPr>
            <w:r>
              <w:t>dobry</w:t>
            </w:r>
          </w:p>
        </w:tc>
      </w:tr>
      <w:tr w:rsidR="005F4810" w:rsidTr="005F4810">
        <w:trPr>
          <w:trHeight w:val="579"/>
        </w:trPr>
        <w:tc>
          <w:tcPr>
            <w:tcW w:w="3033" w:type="dxa"/>
          </w:tcPr>
          <w:p w:rsidR="005F4810" w:rsidRDefault="005F4810" w:rsidP="00330394">
            <w:pPr>
              <w:pStyle w:val="NormalnyWeb"/>
              <w:spacing w:before="0" w:beforeAutospacing="0" w:after="125" w:afterAutospacing="0" w:line="360" w:lineRule="auto"/>
              <w:jc w:val="both"/>
              <w:textAlignment w:val="baseline"/>
            </w:pPr>
            <w:r>
              <w:t>60-79</w:t>
            </w:r>
          </w:p>
        </w:tc>
        <w:tc>
          <w:tcPr>
            <w:tcW w:w="1737" w:type="dxa"/>
          </w:tcPr>
          <w:p w:rsidR="005F4810" w:rsidRDefault="005F4810" w:rsidP="00330394">
            <w:pPr>
              <w:pStyle w:val="NormalnyWeb"/>
              <w:spacing w:before="0" w:beforeAutospacing="0" w:after="125" w:afterAutospacing="0" w:line="360" w:lineRule="auto"/>
              <w:jc w:val="both"/>
              <w:textAlignment w:val="baseline"/>
            </w:pPr>
            <w:r>
              <w:t>dostateczny</w:t>
            </w:r>
          </w:p>
        </w:tc>
        <w:tc>
          <w:tcPr>
            <w:tcW w:w="1842" w:type="dxa"/>
          </w:tcPr>
          <w:p w:rsidR="005F4810" w:rsidRDefault="005F4810" w:rsidP="00330394">
            <w:pPr>
              <w:pStyle w:val="NormalnyWeb"/>
              <w:spacing w:before="0" w:beforeAutospacing="0" w:after="125" w:afterAutospacing="0" w:line="360" w:lineRule="auto"/>
              <w:jc w:val="both"/>
              <w:textAlignment w:val="baseline"/>
            </w:pPr>
            <w:r>
              <w:t>80-89</w:t>
            </w:r>
          </w:p>
        </w:tc>
        <w:tc>
          <w:tcPr>
            <w:tcW w:w="1843" w:type="dxa"/>
          </w:tcPr>
          <w:p w:rsidR="005F4810" w:rsidRDefault="005F4810" w:rsidP="00DC1AAE">
            <w:pPr>
              <w:pStyle w:val="NormalnyWeb"/>
              <w:spacing w:before="0" w:beforeAutospacing="0" w:after="125" w:afterAutospacing="0" w:line="360" w:lineRule="auto"/>
              <w:textAlignment w:val="baseline"/>
            </w:pPr>
            <w:r>
              <w:t>dostateczny</w:t>
            </w:r>
          </w:p>
        </w:tc>
      </w:tr>
      <w:tr w:rsidR="005F4810" w:rsidTr="005F4810">
        <w:trPr>
          <w:trHeight w:val="579"/>
        </w:trPr>
        <w:tc>
          <w:tcPr>
            <w:tcW w:w="3033" w:type="dxa"/>
          </w:tcPr>
          <w:p w:rsidR="005F4810" w:rsidRDefault="005F4810" w:rsidP="00330394">
            <w:pPr>
              <w:pStyle w:val="NormalnyWeb"/>
              <w:spacing w:before="0" w:beforeAutospacing="0" w:after="125" w:afterAutospacing="0" w:line="360" w:lineRule="auto"/>
              <w:jc w:val="both"/>
              <w:textAlignment w:val="baseline"/>
            </w:pPr>
            <w:r>
              <w:t>50-59</w:t>
            </w:r>
          </w:p>
        </w:tc>
        <w:tc>
          <w:tcPr>
            <w:tcW w:w="1737" w:type="dxa"/>
          </w:tcPr>
          <w:p w:rsidR="005F4810" w:rsidRDefault="005F4810" w:rsidP="00330394">
            <w:pPr>
              <w:pStyle w:val="NormalnyWeb"/>
              <w:spacing w:before="0" w:beforeAutospacing="0" w:after="125" w:afterAutospacing="0" w:line="360" w:lineRule="auto"/>
              <w:jc w:val="both"/>
              <w:textAlignment w:val="baseline"/>
            </w:pPr>
            <w:r>
              <w:t>dopuszczający</w:t>
            </w:r>
          </w:p>
        </w:tc>
        <w:tc>
          <w:tcPr>
            <w:tcW w:w="1842" w:type="dxa"/>
          </w:tcPr>
          <w:p w:rsidR="005F4810" w:rsidRDefault="005F4810" w:rsidP="00330394">
            <w:pPr>
              <w:pStyle w:val="NormalnyWeb"/>
              <w:spacing w:before="0" w:beforeAutospacing="0" w:after="125" w:afterAutospacing="0" w:line="360" w:lineRule="auto"/>
              <w:jc w:val="both"/>
              <w:textAlignment w:val="baseline"/>
            </w:pPr>
            <w:r>
              <w:t>75-79</w:t>
            </w:r>
          </w:p>
        </w:tc>
        <w:tc>
          <w:tcPr>
            <w:tcW w:w="1843" w:type="dxa"/>
          </w:tcPr>
          <w:p w:rsidR="005F4810" w:rsidRDefault="005F4810" w:rsidP="00DC1AAE">
            <w:pPr>
              <w:pStyle w:val="NormalnyWeb"/>
              <w:spacing w:before="0" w:beforeAutospacing="0" w:after="125" w:afterAutospacing="0" w:line="360" w:lineRule="auto"/>
              <w:textAlignment w:val="baseline"/>
            </w:pPr>
            <w:r>
              <w:t>dopuszczający</w:t>
            </w:r>
          </w:p>
        </w:tc>
      </w:tr>
      <w:tr w:rsidR="005F4810" w:rsidTr="005F4810">
        <w:trPr>
          <w:trHeight w:val="579"/>
        </w:trPr>
        <w:tc>
          <w:tcPr>
            <w:tcW w:w="3033" w:type="dxa"/>
          </w:tcPr>
          <w:p w:rsidR="005F4810" w:rsidRDefault="005F4810" w:rsidP="00330394">
            <w:pPr>
              <w:pStyle w:val="NormalnyWeb"/>
              <w:spacing w:before="0" w:beforeAutospacing="0" w:after="125" w:afterAutospacing="0" w:line="360" w:lineRule="auto"/>
              <w:jc w:val="both"/>
              <w:textAlignment w:val="baseline"/>
            </w:pPr>
            <w:r>
              <w:t>0-49</w:t>
            </w:r>
          </w:p>
        </w:tc>
        <w:tc>
          <w:tcPr>
            <w:tcW w:w="1737" w:type="dxa"/>
          </w:tcPr>
          <w:p w:rsidR="005F4810" w:rsidRDefault="005F4810" w:rsidP="00330394">
            <w:pPr>
              <w:pStyle w:val="NormalnyWeb"/>
              <w:spacing w:before="0" w:beforeAutospacing="0" w:after="125" w:afterAutospacing="0" w:line="360" w:lineRule="auto"/>
              <w:jc w:val="both"/>
              <w:textAlignment w:val="baseline"/>
            </w:pPr>
            <w:r>
              <w:t>niedostateczny</w:t>
            </w:r>
          </w:p>
        </w:tc>
        <w:tc>
          <w:tcPr>
            <w:tcW w:w="1842" w:type="dxa"/>
          </w:tcPr>
          <w:p w:rsidR="005F4810" w:rsidRDefault="005F4810" w:rsidP="00330394">
            <w:pPr>
              <w:pStyle w:val="NormalnyWeb"/>
              <w:spacing w:before="0" w:beforeAutospacing="0" w:after="125" w:afterAutospacing="0" w:line="360" w:lineRule="auto"/>
              <w:jc w:val="both"/>
              <w:textAlignment w:val="baseline"/>
            </w:pPr>
            <w:r>
              <w:t>0-74</w:t>
            </w:r>
          </w:p>
        </w:tc>
        <w:tc>
          <w:tcPr>
            <w:tcW w:w="1843" w:type="dxa"/>
          </w:tcPr>
          <w:p w:rsidR="005F4810" w:rsidRDefault="005F4810" w:rsidP="00DC1AAE">
            <w:pPr>
              <w:pStyle w:val="NormalnyWeb"/>
              <w:spacing w:before="0" w:beforeAutospacing="0" w:after="125" w:afterAutospacing="0" w:line="360" w:lineRule="auto"/>
              <w:textAlignment w:val="baseline"/>
            </w:pPr>
            <w:r>
              <w:t>niedostateczny</w:t>
            </w:r>
          </w:p>
        </w:tc>
      </w:tr>
    </w:tbl>
    <w:p w:rsidR="00552630" w:rsidRDefault="00552630" w:rsidP="00330394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</w:p>
    <w:p w:rsidR="00C03AF1" w:rsidRPr="00096182" w:rsidRDefault="00096182" w:rsidP="00330394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  <w:r w:rsidRPr="00096182">
        <w:t> Uczeń może się ubiegać o uzyskanie wyższej niż przewidywana oceny śródrocznej lub końcowo rocznej z zajęć edukacyjnych niż ta, która wynika z ocen cząstkowych, jeżeli spełnia wszystkie k</w:t>
      </w:r>
      <w:r w:rsidR="005F3496">
        <w:t>ryteria od oceny wyjściowej</w:t>
      </w:r>
      <w:r w:rsidR="00874802">
        <w:t>:</w:t>
      </w:r>
    </w:p>
    <w:p w:rsidR="00096182" w:rsidRPr="00096182" w:rsidRDefault="00096182" w:rsidP="00330394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  <w:r w:rsidRPr="00096182">
        <w:lastRenderedPageBreak/>
        <w:t>-</w:t>
      </w:r>
      <w:r w:rsidR="00330394">
        <w:t xml:space="preserve"> </w:t>
      </w:r>
      <w:r w:rsidRPr="00096182">
        <w:t xml:space="preserve"> na ocenę dopuszczającą i dostateczną uczeń zobowiązany jest posiadać kompletny zeszyt przedmiotowy i wykonać ćwiczenie typu próba pracy (wybrane na podstawie losowania uwzględniające zakres materiału realizowany w okresie).</w:t>
      </w:r>
    </w:p>
    <w:p w:rsidR="00096182" w:rsidRPr="00096182" w:rsidRDefault="00096182" w:rsidP="00330394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  <w:r w:rsidRPr="00096182">
        <w:t> </w:t>
      </w:r>
      <w:r w:rsidR="00330394">
        <w:t xml:space="preserve">- </w:t>
      </w:r>
      <w:r w:rsidRPr="00096182">
        <w:t>na ocenę dobrą i bardzo dobrą - wykazuje zainteresowanie przedmiotem, aktywnie uczestniczy w konkursach (szkolonych i pozaszkolnych), obsługuje imprezy szkolne i pozaszkolne, bierze udział w przedsięwzięciach takich jak Dni Otwarte Szkoły itp., wykonuje prace dodatkowe tj</w:t>
      </w:r>
      <w:r w:rsidR="00330394">
        <w:t>.</w:t>
      </w:r>
      <w:r w:rsidRPr="00096182">
        <w:t xml:space="preserve"> prezentacje, gazetki ścienne, albumy itp.</w:t>
      </w:r>
    </w:p>
    <w:p w:rsidR="00C03AF1" w:rsidRDefault="00096182" w:rsidP="00330394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  <w:r w:rsidRPr="00096182">
        <w:t>Uczeń ma prawo poprawić ocenę najpóźniej na ostatnich zajęciach edukacyjnych z danego przedmiotu, nie później jednak niż na dwa dni, a w wyjątkowych sytuacjach na jeden dzień przed klasyfikacyjnym posiedzeniem Rady Pedagogicznej. Poprawa może odbywać się wyłącznie w czasie zajęć lekcyjnych z danego przedmiotu. Nauczyciel formułuje zadania zgodnie z wymaganiami edukacyjnymi na poszczególne oceny według przedmiotowego systemu oceniania</w:t>
      </w:r>
      <w:r w:rsidR="00C03AF1">
        <w:t>.</w:t>
      </w:r>
    </w:p>
    <w:p w:rsidR="0047688F" w:rsidRDefault="0047688F" w:rsidP="00874802">
      <w:pPr>
        <w:autoSpaceDE w:val="0"/>
        <w:autoSpaceDN w:val="0"/>
        <w:adjustRightInd w:val="0"/>
        <w:spacing w:after="18"/>
        <w:jc w:val="both"/>
        <w:rPr>
          <w:rFonts w:ascii="Times New Roman" w:hAnsi="Times New Roman" w:cs="Times New Roman"/>
          <w:sz w:val="24"/>
          <w:szCs w:val="24"/>
        </w:rPr>
      </w:pPr>
    </w:p>
    <w:p w:rsidR="00C03AF1" w:rsidRPr="00874802" w:rsidRDefault="00C03AF1" w:rsidP="0088458B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802">
        <w:rPr>
          <w:rFonts w:ascii="Times New Roman" w:hAnsi="Times New Roman" w:cs="Times New Roman"/>
          <w:sz w:val="24"/>
          <w:szCs w:val="24"/>
        </w:rPr>
        <w:t xml:space="preserve">Przy wystawianiu oceny rocznej nauczyciel bierze pod uwagę oceny z I </w:t>
      </w:r>
      <w:proofErr w:type="spellStart"/>
      <w:r w:rsidRPr="008748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802">
        <w:rPr>
          <w:rFonts w:ascii="Times New Roman" w:hAnsi="Times New Roman" w:cs="Times New Roman"/>
          <w:sz w:val="24"/>
          <w:szCs w:val="24"/>
        </w:rPr>
        <w:t xml:space="preserve"> II półrocza.</w:t>
      </w:r>
    </w:p>
    <w:p w:rsidR="00874802" w:rsidRPr="00874802" w:rsidRDefault="00C03AF1" w:rsidP="0088458B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802">
        <w:rPr>
          <w:rFonts w:ascii="Times New Roman" w:hAnsi="Times New Roman" w:cs="Times New Roman"/>
          <w:color w:val="000000"/>
          <w:sz w:val="24"/>
          <w:szCs w:val="24"/>
        </w:rPr>
        <w:t xml:space="preserve">Przy ustalaniu oceny śródrocznej i rocznej nauczyciel bierze także pod uwagę stopnie ucznia </w:t>
      </w:r>
    </w:p>
    <w:p w:rsidR="00C03AF1" w:rsidRPr="00874802" w:rsidRDefault="00C03AF1" w:rsidP="0088458B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802">
        <w:rPr>
          <w:rFonts w:ascii="Times New Roman" w:hAnsi="Times New Roman" w:cs="Times New Roman"/>
          <w:color w:val="000000"/>
          <w:sz w:val="24"/>
          <w:szCs w:val="24"/>
        </w:rPr>
        <w:t>z poszczególnych obszarów działalności, rozwój ucznia, wkład pracy w stosunku do zdolności.</w:t>
      </w:r>
    </w:p>
    <w:p w:rsidR="00C03AF1" w:rsidRPr="00874802" w:rsidRDefault="00C03AF1" w:rsidP="0088458B">
      <w:pPr>
        <w:pStyle w:val="Default"/>
        <w:spacing w:after="16" w:line="360" w:lineRule="auto"/>
        <w:jc w:val="both"/>
      </w:pPr>
      <w:r w:rsidRPr="00874802">
        <w:t>Uczeń, który w wyniku klasyfikacji śródrocznej otrzymał ocenę niedostateczną zobowiązany jest do zaliczenia materiału programowego w terminie wyznaczonym przez nauczyciela. Zaliczenie materiału odbywa się w formie pisemnej.</w:t>
      </w:r>
    </w:p>
    <w:p w:rsidR="00C03AF1" w:rsidRPr="00874802" w:rsidRDefault="00C03AF1" w:rsidP="0088458B">
      <w:pPr>
        <w:pStyle w:val="Default"/>
        <w:spacing w:after="16" w:line="360" w:lineRule="auto"/>
        <w:jc w:val="both"/>
      </w:pPr>
      <w:r w:rsidRPr="00874802">
        <w:t>Niezaliczenie I półrocza może być podstawą do otrzymania niedostatecznej oceny rocznej.</w:t>
      </w:r>
    </w:p>
    <w:p w:rsidR="00C03AF1" w:rsidRPr="00874802" w:rsidRDefault="00C03AF1" w:rsidP="0088458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874802">
        <w:rPr>
          <w:rFonts w:ascii="Times New Roman" w:hAnsi="Times New Roman" w:cs="Times New Roman"/>
        </w:rPr>
        <w:t>Uczeń, który otrzymał ocenę niedostateczną na koniec roku szkolnego jest zobowiązany do odebrania od nauczyciela zagadnień do egzaminu poprawkowego w ciągu 7 dni od daty konferencji klasyfikacyjnej.</w:t>
      </w:r>
    </w:p>
    <w:p w:rsidR="00C03AF1" w:rsidRDefault="00C03AF1" w:rsidP="0088458B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</w:p>
    <w:p w:rsidR="00096182" w:rsidRPr="00330394" w:rsidRDefault="00096182" w:rsidP="0088458B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  <w:rPr>
          <w:b/>
          <w:u w:val="single"/>
        </w:rPr>
      </w:pPr>
      <w:r w:rsidRPr="00096182">
        <w:t> </w:t>
      </w:r>
      <w:r w:rsidRPr="00330394">
        <w:rPr>
          <w:b/>
          <w:u w:val="single"/>
        </w:rPr>
        <w:t>Kryteria oceniania.</w:t>
      </w:r>
    </w:p>
    <w:p w:rsidR="00096182" w:rsidRPr="00096182" w:rsidRDefault="00096182" w:rsidP="0088458B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  <w:r w:rsidRPr="00096182">
        <w:t> </w:t>
      </w:r>
      <w:r w:rsidRPr="00F5224A">
        <w:rPr>
          <w:u w:val="single"/>
        </w:rPr>
        <w:t xml:space="preserve">celujący </w:t>
      </w:r>
      <w:r w:rsidRPr="00096182">
        <w:t>- otrzymuje uczeń, który: posiadł wiedzę i umiejętności znacznie wykraczające poza program nauczania przedmiotu w danej klasie, samodzielnie i twórczo rozwija własne uzdolnienia oraz biegle posługuje się zdobytymi wiadomościami w rozwiązywaniu problemów teoretycznych lub praktycznych</w:t>
      </w:r>
      <w:r w:rsidR="002925F7">
        <w:t xml:space="preserve"> </w:t>
      </w:r>
      <w:r w:rsidRPr="00096182">
        <w:t xml:space="preserve">z programu nauczania danej klasy, proponuje rozwiązania nietypowe, rozwiązuje także zadania wykraczające poza program tej klasy lub </w:t>
      </w:r>
      <w:r w:rsidRPr="00096182">
        <w:lastRenderedPageBreak/>
        <w:t>osiąga sukcesy w konkursach i olimpiadach przedmiotowych, kwalifikując się do finałów na szczeblu wojewódzkim (regionalnym) albo krajowym lub posiada inne porównywalne osiągnięcia;</w:t>
      </w:r>
    </w:p>
    <w:p w:rsidR="00096182" w:rsidRPr="00096182" w:rsidRDefault="00096182" w:rsidP="0088458B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  <w:r w:rsidRPr="00096182">
        <w:t> </w:t>
      </w:r>
      <w:r w:rsidRPr="00F5224A">
        <w:rPr>
          <w:u w:val="single"/>
        </w:rPr>
        <w:t>bardzo dobry-</w:t>
      </w:r>
      <w:r w:rsidRPr="00096182">
        <w:t xml:space="preserve"> otrzymuje uczeń, który opanował pełny zakres wiedzy i umiejętności określony programem nauczania przedmiotu w danej klasie oraz sprawnie posługuje się zdobytymi wiadomościami, rozwiązuje samodzielnie problemy teoretyczne i praktyczne ujęte programem nauczania, potrafi zastosować posiadaną wiedzę do rozwiązywania zadań i problemów w nowych sytuacjach;</w:t>
      </w:r>
    </w:p>
    <w:p w:rsidR="00096182" w:rsidRPr="00096182" w:rsidRDefault="00096182" w:rsidP="0088458B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  <w:r w:rsidRPr="00096182">
        <w:t> </w:t>
      </w:r>
      <w:r w:rsidRPr="00F5224A">
        <w:rPr>
          <w:u w:val="single"/>
        </w:rPr>
        <w:t>dobry</w:t>
      </w:r>
      <w:r w:rsidRPr="00096182">
        <w:t xml:space="preserve"> - otrzymuje uczeń, który nie opanował w pełni wiadomości określonych programem nauczania</w:t>
      </w:r>
      <w:r w:rsidR="002925F7">
        <w:t xml:space="preserve"> </w:t>
      </w:r>
      <w:r w:rsidRPr="00096182">
        <w:t>w danej klasie, ale opanował je na poziomie przekraczającym wymagania zawarte w podstawie programowej oraz rozwiązuje (wykonuje) typowe zadania teoretyczne lub praktyczne o średnim stopniu trudności;</w:t>
      </w:r>
    </w:p>
    <w:p w:rsidR="00096182" w:rsidRPr="00096182" w:rsidRDefault="00096182" w:rsidP="0088458B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  <w:r w:rsidRPr="00096182">
        <w:t> </w:t>
      </w:r>
      <w:r w:rsidRPr="00F5224A">
        <w:rPr>
          <w:u w:val="single"/>
        </w:rPr>
        <w:t>dostateczny</w:t>
      </w:r>
      <w:r w:rsidRPr="00096182">
        <w:t xml:space="preserve"> - otrzymuje uczeń, który opanował wiadomości i umiejętności określone programem nauczania w danej klasie na poziomie nie przekraczającym wymagań zawartych w podstawie programowej oraz rozwiązuje (wykonuje) typowe zadania teoretyczne lub praktyczne o średnim stopniu trudności;</w:t>
      </w:r>
    </w:p>
    <w:p w:rsidR="00096182" w:rsidRPr="00096182" w:rsidRDefault="00096182" w:rsidP="0088458B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  <w:r w:rsidRPr="00096182">
        <w:t> </w:t>
      </w:r>
      <w:r w:rsidRPr="00F5224A">
        <w:rPr>
          <w:u w:val="single"/>
        </w:rPr>
        <w:t>dopuszczający</w:t>
      </w:r>
      <w:r w:rsidRPr="00096182">
        <w:t xml:space="preserve"> - otrzymuje uczeń, który ma braki w opanowaniu podstawy programowej, ale braki te nie przekreślają możliwości uzyskania przez ucznia podstawowej wiedzy z danego przedmiotu w ciągu dalszej nauki oraz rozwiązuje (wykonuje) zadania teoretyczne </w:t>
      </w:r>
      <w:r w:rsidR="00F61431">
        <w:t xml:space="preserve">oraz </w:t>
      </w:r>
      <w:r w:rsidRPr="00096182">
        <w:t>praktyczne typowe, o niewielkim stopniu trudności;</w:t>
      </w:r>
    </w:p>
    <w:p w:rsidR="00096182" w:rsidRPr="00096182" w:rsidRDefault="00096182" w:rsidP="0088458B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  <w:r w:rsidRPr="00096182">
        <w:t> </w:t>
      </w:r>
      <w:r w:rsidRPr="00F5224A">
        <w:rPr>
          <w:u w:val="single"/>
        </w:rPr>
        <w:t>niedostateczny</w:t>
      </w:r>
      <w:r w:rsidRPr="00096182">
        <w:t xml:space="preserve"> - otrzymuje uczeń, który nie opanował wiadomości i umiejętności określonych podstawą programową przedmiotu nauczania w danej klasie, a braki w wiad</w:t>
      </w:r>
      <w:r w:rsidR="00C24973">
        <w:t>omościach,</w:t>
      </w:r>
      <w:r w:rsidRPr="00096182">
        <w:t xml:space="preserve"> umiejętnościach uniemożliwiają uzupełnienie wiedzy przed wystawianiem oceny okresowej czy rocznej oraz nie jest</w:t>
      </w:r>
      <w:r w:rsidR="00F44C76">
        <w:t xml:space="preserve"> </w:t>
      </w:r>
      <w:r w:rsidRPr="00096182">
        <w:t>w stanie rozwiązać (wykonać) zadań o niewielkim (elementarnym)stopniu trudności.</w:t>
      </w:r>
    </w:p>
    <w:p w:rsidR="00281F34" w:rsidRPr="00096182" w:rsidRDefault="00096182" w:rsidP="0088458B">
      <w:pPr>
        <w:pStyle w:val="NormalnyWeb"/>
        <w:shd w:val="clear" w:color="auto" w:fill="FFFFFF"/>
        <w:spacing w:before="0" w:beforeAutospacing="0" w:after="125" w:afterAutospacing="0" w:line="360" w:lineRule="auto"/>
        <w:jc w:val="both"/>
        <w:textAlignment w:val="baseline"/>
      </w:pPr>
      <w:r w:rsidRPr="00096182">
        <w:t> </w:t>
      </w:r>
      <w:r w:rsidR="00F44C76">
        <w:t>W e-dzienniku nauczy</w:t>
      </w:r>
      <w:r w:rsidR="006A1162">
        <w:t xml:space="preserve">ciel stosuje zapis „0”, który zgodnie WSO oznacza nieobecność ucznia </w:t>
      </w:r>
      <w:r w:rsidR="004046FB">
        <w:t>1</w:t>
      </w:r>
      <w:r w:rsidR="006A1162">
        <w:t>na pracach pisemnych.</w:t>
      </w:r>
    </w:p>
    <w:sectPr w:rsidR="00281F34" w:rsidRPr="00096182" w:rsidSect="0028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69E"/>
    <w:multiLevelType w:val="hybridMultilevel"/>
    <w:tmpl w:val="1040CB92"/>
    <w:lvl w:ilvl="0" w:tplc="6A8867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0507CFF"/>
    <w:multiLevelType w:val="hybridMultilevel"/>
    <w:tmpl w:val="C2AE0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4192"/>
    <w:multiLevelType w:val="hybridMultilevel"/>
    <w:tmpl w:val="834ED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50369"/>
    <w:multiLevelType w:val="hybridMultilevel"/>
    <w:tmpl w:val="D0BE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66181"/>
    <w:multiLevelType w:val="hybridMultilevel"/>
    <w:tmpl w:val="342E1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5253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2C797A"/>
    <w:multiLevelType w:val="multilevel"/>
    <w:tmpl w:val="9B8C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C46CB"/>
    <w:multiLevelType w:val="multilevel"/>
    <w:tmpl w:val="2C50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A6342"/>
    <w:multiLevelType w:val="hybridMultilevel"/>
    <w:tmpl w:val="7C404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082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77EFD"/>
    <w:multiLevelType w:val="hybridMultilevel"/>
    <w:tmpl w:val="11A8A3E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69FF3947"/>
    <w:multiLevelType w:val="hybridMultilevel"/>
    <w:tmpl w:val="EB02559A"/>
    <w:lvl w:ilvl="0" w:tplc="A1F497AC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96182"/>
    <w:rsid w:val="00087E95"/>
    <w:rsid w:val="00096182"/>
    <w:rsid w:val="0016044E"/>
    <w:rsid w:val="001E4598"/>
    <w:rsid w:val="00233E5F"/>
    <w:rsid w:val="00281F34"/>
    <w:rsid w:val="002925F7"/>
    <w:rsid w:val="002A4C68"/>
    <w:rsid w:val="00330394"/>
    <w:rsid w:val="003B01FD"/>
    <w:rsid w:val="004046FB"/>
    <w:rsid w:val="0047688F"/>
    <w:rsid w:val="004B7C8F"/>
    <w:rsid w:val="00514F90"/>
    <w:rsid w:val="00523E9F"/>
    <w:rsid w:val="005252D1"/>
    <w:rsid w:val="00552630"/>
    <w:rsid w:val="005766B0"/>
    <w:rsid w:val="005F3496"/>
    <w:rsid w:val="005F4810"/>
    <w:rsid w:val="006255AD"/>
    <w:rsid w:val="00673BF9"/>
    <w:rsid w:val="0068228E"/>
    <w:rsid w:val="006945CF"/>
    <w:rsid w:val="006A1162"/>
    <w:rsid w:val="00711925"/>
    <w:rsid w:val="0075068A"/>
    <w:rsid w:val="007C283C"/>
    <w:rsid w:val="00874802"/>
    <w:rsid w:val="0088458B"/>
    <w:rsid w:val="009516AE"/>
    <w:rsid w:val="00961766"/>
    <w:rsid w:val="0099686B"/>
    <w:rsid w:val="00A75F56"/>
    <w:rsid w:val="00B304B8"/>
    <w:rsid w:val="00B44362"/>
    <w:rsid w:val="00B879FB"/>
    <w:rsid w:val="00C03AF1"/>
    <w:rsid w:val="00C17BCC"/>
    <w:rsid w:val="00C24973"/>
    <w:rsid w:val="00C410B9"/>
    <w:rsid w:val="00D323DE"/>
    <w:rsid w:val="00D63C15"/>
    <w:rsid w:val="00DC7C13"/>
    <w:rsid w:val="00EE2035"/>
    <w:rsid w:val="00F44C76"/>
    <w:rsid w:val="00F5224A"/>
    <w:rsid w:val="00F61431"/>
    <w:rsid w:val="00F81E22"/>
    <w:rsid w:val="00FA134B"/>
    <w:rsid w:val="00FC6385"/>
    <w:rsid w:val="00FE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51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1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516AE"/>
    <w:pPr>
      <w:tabs>
        <w:tab w:val="left" w:pos="480"/>
        <w:tab w:val="left" w:pos="600"/>
        <w:tab w:val="left" w:pos="1500"/>
      </w:tabs>
      <w:spacing w:after="0" w:line="240" w:lineRule="auto"/>
      <w:ind w:left="480" w:hanging="120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16AE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9516A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16A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9516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516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52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0499">
          <w:marLeft w:val="125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5403">
                  <w:marLeft w:val="0"/>
                  <w:marRight w:val="0"/>
                  <w:marTop w:val="0"/>
                  <w:marBottom w:val="250"/>
                  <w:divBdr>
                    <w:top w:val="single" w:sz="4" w:space="0" w:color="205081"/>
                    <w:left w:val="single" w:sz="4" w:space="0" w:color="205081"/>
                    <w:bottom w:val="single" w:sz="4" w:space="0" w:color="205081"/>
                    <w:right w:val="single" w:sz="4" w:space="0" w:color="205081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dcterms:created xsi:type="dcterms:W3CDTF">2020-09-17T07:30:00Z</dcterms:created>
  <dcterms:modified xsi:type="dcterms:W3CDTF">2020-09-17T07:30:00Z</dcterms:modified>
</cp:coreProperties>
</file>